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ind w:firstLine="560" w:firstLineChars="200"/>
        <w:rPr>
          <w:rFonts w:ascii="黑体" w:hAnsi="黑体" w:eastAsia="黑体"/>
          <w:sz w:val="28"/>
          <w:szCs w:val="28"/>
        </w:rPr>
      </w:pPr>
      <w:bookmarkStart w:id="0" w:name="OLE_LINK2"/>
      <w:bookmarkStart w:id="1" w:name="OLE_LINK1"/>
    </w:p>
    <w:p>
      <w:pPr>
        <w:widowControl/>
        <w:adjustRightInd w:val="0"/>
        <w:snapToGrid w:val="0"/>
        <w:spacing w:line="560" w:lineRule="exact"/>
        <w:jc w:val="center"/>
        <w:rPr>
          <w:rFonts w:ascii="宋体" w:hAnsi="宋体"/>
          <w:b/>
          <w:bCs/>
          <w:kern w:val="0"/>
          <w:sz w:val="36"/>
          <w:szCs w:val="36"/>
        </w:rPr>
      </w:pPr>
      <w:r>
        <w:rPr>
          <w:rFonts w:hint="eastAsia" w:ascii="宋体" w:hAnsi="宋体"/>
          <w:b/>
          <w:bCs/>
          <w:kern w:val="0"/>
          <w:sz w:val="36"/>
          <w:szCs w:val="36"/>
        </w:rPr>
        <w:t>农民专业合作社设立登记办事指南</w:t>
      </w:r>
    </w:p>
    <w:p>
      <w:pPr>
        <w:spacing w:line="560" w:lineRule="exact"/>
        <w:ind w:firstLine="560" w:firstLineChars="200"/>
        <w:rPr>
          <w:rFonts w:ascii="黑体" w:hAnsi="黑体" w:eastAsia="黑体"/>
          <w:sz w:val="28"/>
          <w:szCs w:val="28"/>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widowControl/>
        <w:spacing w:line="56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农民专业合作社法》(2006年10月通过，2017年12月修订）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w:t>
      </w:r>
    </w:p>
    <w:p>
      <w:pPr>
        <w:spacing w:line="560" w:lineRule="exact"/>
        <w:ind w:firstLine="560" w:firstLineChars="200"/>
        <w:rPr>
          <w:rFonts w:ascii="华文仿宋" w:hAnsi="华文仿宋" w:eastAsia="华文仿宋" w:cs="华文仿宋"/>
          <w:sz w:val="24"/>
          <w:szCs w:val="24"/>
        </w:rPr>
      </w:pPr>
      <w:r>
        <w:rPr>
          <w:rFonts w:hint="eastAsia" w:ascii="仿宋_GB2312" w:eastAsia="仿宋_GB2312"/>
          <w:color w:val="000000" w:themeColor="text1"/>
          <w:sz w:val="28"/>
          <w:szCs w:val="28"/>
        </w:rPr>
        <w:t>《中华人民共和国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pPr>
        <w:spacing w:line="560" w:lineRule="exact"/>
        <w:ind w:firstLine="560" w:firstLineChars="200"/>
        <w:rPr>
          <w:rFonts w:ascii="黑体" w:hAnsi="黑体" w:eastAsia="黑体"/>
        </w:rPr>
      </w:pPr>
      <w:r>
        <w:rPr>
          <w:rFonts w:hint="eastAsia" w:ascii="黑体" w:hAnsi="黑体" w:eastAsia="黑体"/>
          <w:sz w:val="28"/>
          <w:szCs w:val="28"/>
        </w:rPr>
        <w:t>二、审批条件：</w:t>
      </w:r>
      <w:r>
        <w:rPr>
          <w:rFonts w:hint="eastAsia" w:ascii="仿宋_GB2312" w:hAnsi="仿宋" w:eastAsia="仿宋_GB2312"/>
          <w:b/>
          <w:color w:val="FF0000"/>
          <w:w w:val="95"/>
        </w:rPr>
        <w:t>以下材料均需原件（标注复印件的除外），示范文本附后</w:t>
      </w:r>
    </w:p>
    <w:p>
      <w:pPr>
        <w:widowControl/>
        <w:spacing w:line="560" w:lineRule="exact"/>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1.《农民专业合作社登记（备案）申请书》。</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2.全体设立人签名、盖章的设立大会纪要。</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3.全体设立人签名、盖章的章程。</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4.法定代表人、理事的任职文件和身份证明。</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5.全体出资成员签名、盖章的出资清单。</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6.法定代表人签署的成员名册和成员主体资格文件或自然人身份证明复印件。</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7.住所使用相关文件。</w:t>
      </w:r>
    </w:p>
    <w:p>
      <w:pPr>
        <w:overflowPunct w:val="0"/>
        <w:spacing w:line="440" w:lineRule="exact"/>
        <w:ind w:firstLine="560" w:firstLineChars="200"/>
        <w:rPr>
          <w:rFonts w:ascii="仿宋_GB2312" w:eastAsia="仿宋_GB2312"/>
          <w:color w:val="000000" w:themeColor="text1"/>
          <w:sz w:val="28"/>
          <w:szCs w:val="28"/>
        </w:rPr>
      </w:pPr>
      <w:r>
        <w:rPr>
          <w:rFonts w:ascii="仿宋_GB2312" w:eastAsia="仿宋_GB2312"/>
          <w:color w:val="000000" w:themeColor="text1"/>
          <w:sz w:val="28"/>
          <w:szCs w:val="28"/>
        </w:rPr>
        <w:t>8</w:t>
      </w:r>
      <w:r>
        <w:rPr>
          <w:rFonts w:hint="eastAsia" w:ascii="仿宋_GB2312" w:eastAsia="仿宋_GB2312"/>
          <w:color w:val="000000" w:themeColor="text1"/>
          <w:sz w:val="28"/>
          <w:szCs w:val="28"/>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注：依照《农民专业合作社法》、《市场主体登记管理条例》设立的农民专业合作社（联合社）申请设立登记适用本规范。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核准-发放通知书</w:t>
      </w:r>
    </w:p>
    <w:p>
      <w:pPr>
        <w:spacing w:line="560" w:lineRule="exact"/>
        <w:ind w:firstLine="560" w:firstLineChars="200"/>
        <w:rPr>
          <w:rFonts w:ascii="黑体" w:hAnsi="黑体" w:eastAsia="黑体" w:cs="Arial"/>
          <w:kern w:val="0"/>
          <w:sz w:val="28"/>
          <w:szCs w:val="28"/>
        </w:rPr>
      </w:pPr>
      <w:r>
        <w:rPr>
          <w:rFonts w:hint="eastAsia" w:ascii="黑体" w:hAnsi="黑体" w:eastAsia="黑体" w:cs="Arial"/>
          <w:kern w:val="0"/>
          <w:sz w:val="28"/>
          <w:szCs w:val="28"/>
        </w:rPr>
        <w:t>五、是否收费：</w:t>
      </w: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kern w:val="0"/>
          <w:sz w:val="28"/>
          <w:szCs w:val="28"/>
        </w:rPr>
      </w:pPr>
      <w:r>
        <w:rPr>
          <w:rFonts w:hint="eastAsia" w:ascii="黑体" w:hAnsi="黑体" w:eastAsia="黑体" w:cs="Arial"/>
          <w:kern w:val="0"/>
          <w:sz w:val="28"/>
          <w:szCs w:val="28"/>
        </w:rPr>
        <w:t>七、承诺期限：</w:t>
      </w: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当场办结</w:t>
      </w:r>
    </w:p>
    <w:p>
      <w:pPr>
        <w:spacing w:line="560" w:lineRule="exact"/>
        <w:ind w:firstLine="560" w:firstLineChars="200"/>
        <w:rPr>
          <w:rFonts w:ascii="黑体" w:hAnsi="黑体" w:eastAsia="黑体" w:cs="Arial"/>
          <w:kern w:val="0"/>
          <w:sz w:val="28"/>
          <w:szCs w:val="28"/>
        </w:rPr>
      </w:pPr>
      <w:r>
        <w:rPr>
          <w:rFonts w:hint="eastAsia" w:ascii="黑体" w:hAnsi="黑体" w:eastAsia="黑体" w:cs="Arial"/>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00" w:lineRule="exact"/>
        <w:ind w:firstLine="560" w:firstLineChars="200"/>
        <w:rPr>
          <w:rFonts w:ascii="宋体" w:hAnsi="宋体"/>
          <w:b/>
        </w:rPr>
      </w:pPr>
      <w:r>
        <w:rPr>
          <w:rFonts w:hint="eastAsia" w:ascii="黑体" w:hAnsi="仿宋" w:eastAsia="黑体"/>
          <w:sz w:val="28"/>
          <w:szCs w:val="28"/>
        </w:rPr>
        <w:t>九、示范文本：</w:t>
      </w:r>
      <w:r>
        <w:rPr>
          <w:rFonts w:hint="eastAsia" w:ascii="仿宋_GB2312" w:hAnsi="仿宋" w:eastAsia="仿宋_GB2312"/>
          <w:b/>
          <w:color w:val="FF0000"/>
        </w:rPr>
        <w:t>仅供参考，请申请人根据实际情况填写表格、制作文本</w:t>
      </w:r>
    </w:p>
    <w:p>
      <w:pPr>
        <w:pStyle w:val="5"/>
        <w:spacing w:after="0" w:line="240" w:lineRule="auto"/>
        <w:ind w:left="0" w:leftChars="0"/>
        <w:jc w:val="center"/>
        <w:rPr>
          <w:rFonts w:ascii="宋体" w:hAnsi="宋体"/>
          <w:b/>
          <w:sz w:val="36"/>
          <w:szCs w:val="36"/>
        </w:rPr>
      </w:pPr>
    </w:p>
    <w:p>
      <w:pPr>
        <w:pStyle w:val="5"/>
        <w:spacing w:after="0" w:line="240" w:lineRule="auto"/>
        <w:ind w:left="0" w:leftChars="0"/>
        <w:jc w:val="center"/>
        <w:rPr>
          <w:rFonts w:ascii="宋体" w:hAnsi="宋体"/>
          <w:b/>
          <w:sz w:val="36"/>
          <w:szCs w:val="36"/>
        </w:rPr>
      </w:pPr>
    </w:p>
    <w:p>
      <w:pPr>
        <w:pStyle w:val="5"/>
        <w:spacing w:after="0" w:line="240" w:lineRule="auto"/>
        <w:ind w:left="0" w:leftChars="0"/>
        <w:jc w:val="center"/>
        <w:rPr>
          <w:rFonts w:ascii="宋体" w:hAnsi="宋体"/>
          <w:b/>
          <w:sz w:val="36"/>
          <w:szCs w:val="36"/>
        </w:rPr>
      </w:pPr>
    </w:p>
    <w:p>
      <w:pPr>
        <w:pStyle w:val="5"/>
        <w:spacing w:after="0" w:line="240" w:lineRule="auto"/>
        <w:ind w:left="0" w:leftChars="0"/>
        <w:jc w:val="center"/>
        <w:rPr>
          <w:rFonts w:ascii="宋体" w:hAnsi="宋体"/>
          <w:b/>
          <w:sz w:val="36"/>
          <w:szCs w:val="36"/>
        </w:rPr>
      </w:pPr>
    </w:p>
    <w:p>
      <w:pPr>
        <w:pStyle w:val="5"/>
        <w:spacing w:after="0" w:line="240" w:lineRule="auto"/>
        <w:ind w:left="0" w:leftChars="0"/>
        <w:jc w:val="center"/>
        <w:rPr>
          <w:rFonts w:ascii="宋体" w:hAnsi="宋体"/>
          <w:b/>
          <w:sz w:val="36"/>
          <w:szCs w:val="36"/>
        </w:rPr>
      </w:pPr>
    </w:p>
    <w:p>
      <w:pPr>
        <w:spacing w:before="287" w:line="184" w:lineRule="auto"/>
        <w:jc w:val="center"/>
        <w:outlineLvl w:val="1"/>
        <w:rPr>
          <w:rFonts w:ascii="宋体" w:hAnsi="宋体" w:eastAsia="宋体" w:cs="宋体"/>
          <w:sz w:val="44"/>
          <w:szCs w:val="44"/>
        </w:rPr>
      </w:pPr>
      <w:r>
        <w:rPr>
          <w:rFonts w:ascii="宋体" w:hAnsi="宋体" w:eastAsia="宋体" w:cs="宋体"/>
          <w:spacing w:val="-16"/>
          <w:sz w:val="44"/>
          <w:szCs w:val="44"/>
        </w:rPr>
        <w:t>农民专业合作社登记（备案）申请书</w:t>
      </w:r>
    </w:p>
    <w:p>
      <w:pPr>
        <w:spacing w:line="209" w:lineRule="exact"/>
      </w:pPr>
    </w:p>
    <w:tbl>
      <w:tblPr>
        <w:tblStyle w:val="19"/>
        <w:tblW w:w="989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78"/>
        <w:gridCol w:w="3600"/>
        <w:gridCol w:w="1772"/>
        <w:gridCol w:w="28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42" w:hRule="atLeast"/>
        </w:trPr>
        <w:tc>
          <w:tcPr>
            <w:tcW w:w="9892" w:type="dxa"/>
            <w:gridSpan w:val="4"/>
          </w:tcPr>
          <w:p>
            <w:pPr>
              <w:spacing w:before="175" w:line="188" w:lineRule="auto"/>
              <w:ind w:firstLine="3552"/>
              <w:rPr>
                <w:rFonts w:ascii="黑体" w:hAnsi="黑体" w:eastAsia="黑体" w:cs="黑体"/>
                <w:snapToGrid w:val="0"/>
                <w:color w:val="000000"/>
                <w:sz w:val="28"/>
                <w:szCs w:val="28"/>
              </w:rPr>
            </w:pPr>
            <w:r>
              <w:rPr>
                <w:rFonts w:ascii="宋体" w:eastAsia="宋体"/>
                <w:b/>
                <w:bCs/>
                <w:snapToGrid w:val="0"/>
                <w:color w:val="3366FF"/>
              </w:rPr>
              <w:pict>
                <v:shape id="自选图形 78" o:spid="_x0000_s1087" o:spt="109" type="#_x0000_t109" style="position:absolute;left:0pt;margin-left:-13.5pt;margin-top:2pt;height:223.65pt;width:516pt;z-index:251668480;mso-width-relative:page;mso-height-relative:page;" filled="f" stroked="t" coordsize="21600,21600">
                  <v:path/>
                  <v:fill on="f" focussize="0,0"/>
                  <v:stroke weight="1.25pt" color="#FF0000" joinstyle="miter"/>
                  <v:imagedata o:title=""/>
                  <o:lock v:ext="edit"/>
                </v:shape>
              </w:pict>
            </w:r>
            <w:r>
              <w:rPr>
                <w:rFonts w:ascii="宋体" w:eastAsia="宋体"/>
                <w:b/>
                <w:bCs/>
                <w:snapToGrid w:val="0"/>
                <w:color w:val="3366FF"/>
              </w:rPr>
              <w:pict>
                <v:shape id="自选图形 17" o:spid="_x0000_s1089" o:spt="61" type="#_x0000_t61" style="position:absolute;left:0pt;margin-left:400.5pt;margin-top:8.75pt;height:54pt;width:141.75pt;z-index:251669504;mso-width-relative:page;mso-height-relative:page;" stroked="t" coordsize="21600,21600" adj="-8785,2838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txbxContent>
                  </v:textbox>
                </v:shape>
              </w:pict>
            </w: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黑体" w:hAnsi="黑体" w:eastAsia="黑体" w:cs="黑体"/>
                <w:snapToGrid w:val="0"/>
                <w:color w:val="000000"/>
                <w:spacing w:val="-2"/>
                <w:sz w:val="28"/>
                <w:szCs w:val="28"/>
              </w:rPr>
              <w:t>基本信息（必填项）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45" w:hRule="atLeast"/>
        </w:trPr>
        <w:tc>
          <w:tcPr>
            <w:tcW w:w="1678" w:type="dxa"/>
            <w:tcBorders>
              <w:bottom w:val="single" w:color="000000" w:sz="2" w:space="0"/>
              <w:right w:val="single" w:color="000000" w:sz="2" w:space="0"/>
            </w:tcBorders>
          </w:tcPr>
          <w:p>
            <w:pPr>
              <w:spacing w:before="156" w:line="274" w:lineRule="auto"/>
              <w:ind w:left="518" w:right="212" w:hanging="318"/>
              <w:rPr>
                <w:rFonts w:ascii="宋体" w:hAnsi="宋体" w:eastAsia="宋体" w:cs="宋体"/>
                <w:snapToGrid w:val="0"/>
                <w:color w:val="000000"/>
              </w:rPr>
            </w:pPr>
            <w:r>
              <w:rPr>
                <w:rFonts w:ascii="宋体" w:hAnsi="宋体" w:eastAsia="宋体" w:cs="宋体"/>
                <w:snapToGrid w:val="0"/>
                <w:color w:val="000000"/>
                <w:spacing w:val="-2"/>
              </w:rPr>
              <w:t>农民专业合作</w:t>
            </w:r>
            <w:r>
              <w:rPr>
                <w:rFonts w:ascii="宋体" w:hAnsi="宋体" w:eastAsia="宋体" w:cs="宋体"/>
                <w:snapToGrid w:val="0"/>
                <w:color w:val="000000"/>
                <w:spacing w:val="-4"/>
              </w:rPr>
              <w:t>社类型</w:t>
            </w:r>
          </w:p>
        </w:tc>
        <w:tc>
          <w:tcPr>
            <w:tcW w:w="8214" w:type="dxa"/>
            <w:gridSpan w:val="3"/>
            <w:tcBorders>
              <w:left w:val="single" w:color="000000" w:sz="2" w:space="0"/>
              <w:bottom w:val="single" w:color="000000" w:sz="2" w:space="0"/>
            </w:tcBorders>
          </w:tcPr>
          <w:p>
            <w:pPr>
              <w:spacing w:before="311" w:line="184" w:lineRule="auto"/>
              <w:ind w:firstLine="1923"/>
              <w:rPr>
                <w:rFonts w:ascii="宋体" w:hAnsi="宋体" w:eastAsia="宋体" w:cs="宋体"/>
                <w:snapToGrid w:val="0"/>
                <w:color w:val="000000"/>
              </w:rPr>
            </w:pP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宋体" w:hAnsi="宋体" w:eastAsia="宋体" w:cs="宋体"/>
                <w:snapToGrid w:val="0"/>
                <w:color w:val="000000"/>
                <w:spacing w:val="-4"/>
              </w:rPr>
              <w:t>农民专业合作社□农民专业合作社联合社</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54" w:hRule="atLeast"/>
        </w:trPr>
        <w:tc>
          <w:tcPr>
            <w:tcW w:w="1678" w:type="dxa"/>
            <w:tcBorders>
              <w:top w:val="single" w:color="000000" w:sz="2" w:space="0"/>
              <w:bottom w:val="single" w:color="000000" w:sz="2" w:space="0"/>
              <w:right w:val="single" w:color="000000" w:sz="2" w:space="0"/>
            </w:tcBorders>
          </w:tcPr>
          <w:p>
            <w:pPr>
              <w:spacing w:before="323" w:line="184" w:lineRule="auto"/>
              <w:ind w:firstLine="414"/>
              <w:rPr>
                <w:rFonts w:ascii="宋体" w:hAnsi="宋体" w:eastAsia="宋体" w:cs="宋体"/>
                <w:snapToGrid w:val="0"/>
                <w:color w:val="000000"/>
              </w:rPr>
            </w:pPr>
            <w:r>
              <w:rPr>
                <w:rFonts w:ascii="宋体" w:hAnsi="宋体" w:eastAsia="宋体" w:cs="宋体"/>
                <w:snapToGrid w:val="0"/>
                <w:color w:val="000000"/>
                <w:spacing w:val="-6"/>
              </w:rPr>
              <w:t>名称</w:t>
            </w:r>
          </w:p>
        </w:tc>
        <w:tc>
          <w:tcPr>
            <w:tcW w:w="8214" w:type="dxa"/>
            <w:gridSpan w:val="3"/>
            <w:tcBorders>
              <w:top w:val="single" w:color="000000" w:sz="2" w:space="0"/>
              <w:left w:val="single" w:color="000000" w:sz="2" w:space="0"/>
              <w:bottom w:val="single" w:color="000000" w:sz="2" w:space="0"/>
            </w:tcBorders>
          </w:tcPr>
          <w:p>
            <w:pPr>
              <w:jc w:val="center"/>
              <w:rPr>
                <w:rFonts w:ascii="仿宋" w:eastAsiaTheme="minorEastAsia"/>
                <w:snapToGrid w:val="0"/>
                <w:color w:val="000000"/>
                <w:sz w:val="30"/>
                <w:szCs w:val="30"/>
              </w:rPr>
            </w:pPr>
            <w:r>
              <w:rPr>
                <w:rFonts w:hint="eastAsia" w:ascii="宋体" w:hAnsi="宋体" w:eastAsiaTheme="minorEastAsia"/>
                <w:bCs/>
                <w:snapToGrid w:val="0"/>
                <w:color w:val="0070C0"/>
                <w:sz w:val="30"/>
                <w:szCs w:val="30"/>
              </w:rPr>
              <w:t>青岛XX禽蛋果蔬生产专业合作社</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74" w:hRule="atLeast"/>
        </w:trPr>
        <w:tc>
          <w:tcPr>
            <w:tcW w:w="1678" w:type="dxa"/>
            <w:tcBorders>
              <w:top w:val="single" w:color="000000" w:sz="2" w:space="0"/>
              <w:bottom w:val="single" w:color="000000" w:sz="2" w:space="0"/>
              <w:right w:val="single" w:color="000000" w:sz="2" w:space="0"/>
            </w:tcBorders>
          </w:tcPr>
          <w:p>
            <w:pPr>
              <w:spacing w:before="112" w:line="211" w:lineRule="auto"/>
              <w:ind w:firstLine="440"/>
              <w:rPr>
                <w:rFonts w:ascii="宋体" w:hAnsi="宋体" w:eastAsia="宋体" w:cs="宋体"/>
                <w:snapToGrid w:val="0"/>
                <w:color w:val="000000"/>
              </w:rPr>
            </w:pPr>
            <w:r>
              <w:rPr>
                <w:rFonts w:ascii="宋体" w:hAnsi="宋体" w:eastAsia="宋体" w:cs="宋体"/>
                <w:snapToGrid w:val="0"/>
                <w:color w:val="000000"/>
                <w:spacing w:val="-4"/>
              </w:rPr>
              <w:t>统一社会</w:t>
            </w:r>
          </w:p>
          <w:p>
            <w:pPr>
              <w:spacing w:line="204" w:lineRule="auto"/>
              <w:ind w:firstLine="435"/>
              <w:rPr>
                <w:rFonts w:ascii="宋体" w:hAnsi="宋体" w:eastAsia="宋体" w:cs="宋体"/>
                <w:snapToGrid w:val="0"/>
                <w:color w:val="000000"/>
              </w:rPr>
            </w:pPr>
            <w:r>
              <w:rPr>
                <w:rFonts w:ascii="宋体" w:hAnsi="宋体" w:eastAsia="宋体" w:cs="宋体"/>
                <w:snapToGrid w:val="0"/>
                <w:color w:val="000000"/>
                <w:spacing w:val="-3"/>
              </w:rPr>
              <w:t>信用代码</w:t>
            </w:r>
          </w:p>
        </w:tc>
        <w:tc>
          <w:tcPr>
            <w:tcW w:w="8214" w:type="dxa"/>
            <w:gridSpan w:val="3"/>
            <w:tcBorders>
              <w:top w:val="single" w:color="000000" w:sz="2" w:space="0"/>
              <w:left w:val="single" w:color="000000" w:sz="2" w:space="0"/>
              <w:bottom w:val="single" w:color="000000" w:sz="2" w:space="0"/>
            </w:tcBorders>
          </w:tcPr>
          <w:p>
            <w:pPr>
              <w:spacing w:line="283" w:lineRule="auto"/>
              <w:rPr>
                <w:rFonts w:ascii="仿宋" w:eastAsiaTheme="minorEastAsia"/>
                <w:snapToGrid w:val="0"/>
                <w:color w:val="000000"/>
              </w:rPr>
            </w:pPr>
          </w:p>
          <w:p>
            <w:pPr>
              <w:spacing w:before="68" w:line="184" w:lineRule="auto"/>
              <w:ind w:firstLine="5596"/>
              <w:rPr>
                <w:rFonts w:ascii="宋体" w:hAnsi="宋体" w:eastAsia="宋体" w:cs="宋体"/>
                <w:snapToGrid w:val="0"/>
                <w:color w:val="000000"/>
              </w:rPr>
            </w:pPr>
            <w:r>
              <w:rPr>
                <w:rFonts w:ascii="宋体" w:hAnsi="宋体" w:eastAsia="宋体" w:cs="宋体"/>
                <w:snapToGrid w:val="0"/>
                <w:color w:val="000000"/>
                <w:spacing w:val="-2"/>
              </w:rPr>
              <w:t>（限变更登记、备案填写）</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83" w:hRule="atLeast"/>
        </w:trPr>
        <w:tc>
          <w:tcPr>
            <w:tcW w:w="1678" w:type="dxa"/>
            <w:tcBorders>
              <w:top w:val="single" w:color="000000" w:sz="2" w:space="0"/>
              <w:bottom w:val="single" w:color="000000" w:sz="2" w:space="0"/>
              <w:right w:val="single" w:color="000000" w:sz="2" w:space="0"/>
            </w:tcBorders>
          </w:tcPr>
          <w:p>
            <w:pPr>
              <w:spacing w:before="117" w:line="211" w:lineRule="auto"/>
              <w:ind w:left="618" w:right="160" w:hanging="472"/>
              <w:rPr>
                <w:rFonts w:ascii="宋体" w:hAnsi="宋体" w:eastAsia="宋体" w:cs="宋体"/>
                <w:snapToGrid w:val="0"/>
                <w:color w:val="000000"/>
              </w:rPr>
            </w:pPr>
            <w:r>
              <w:rPr>
                <w:rFonts w:ascii="宋体" w:hAnsi="宋体" w:eastAsia="宋体" w:cs="宋体"/>
                <w:snapToGrid w:val="0"/>
                <w:color w:val="000000"/>
                <w:spacing w:val="-2"/>
              </w:rPr>
              <w:t>住所/主要经营</w:t>
            </w:r>
            <w:r>
              <w:rPr>
                <w:rFonts w:ascii="宋体" w:hAnsi="宋体" w:eastAsia="宋体" w:cs="宋体"/>
                <w:snapToGrid w:val="0"/>
                <w:color w:val="000000"/>
                <w:spacing w:val="-5"/>
              </w:rPr>
              <w:t>场所</w:t>
            </w:r>
          </w:p>
        </w:tc>
        <w:tc>
          <w:tcPr>
            <w:tcW w:w="8214" w:type="dxa"/>
            <w:gridSpan w:val="3"/>
            <w:tcBorders>
              <w:top w:val="single" w:color="000000" w:sz="2" w:space="0"/>
              <w:left w:val="single" w:color="000000" w:sz="2" w:space="0"/>
              <w:bottom w:val="single" w:color="000000" w:sz="4" w:space="0"/>
            </w:tcBorders>
          </w:tcPr>
          <w:p>
            <w:pPr>
              <w:rPr>
                <w:rFonts w:ascii="仿宋" w:eastAsiaTheme="minorEastAsia"/>
                <w:snapToGrid w:val="0"/>
                <w:color w:val="000000"/>
              </w:rPr>
            </w:pPr>
            <w:r>
              <w:rPr>
                <w:rFonts w:hint="eastAsia" w:ascii="宋体" w:hAnsi="宋体" w:eastAsiaTheme="minorEastAsia"/>
                <w:bCs/>
                <w:snapToGrid w:val="0"/>
                <w:color w:val="0070C0"/>
              </w:rPr>
              <w:t>山东省（市/自治区）青岛市（地区/盟/自治州） XXX 县（自治县/旗/自治旗/</w:t>
            </w:r>
            <w:r>
              <w:fldChar w:fldCharType="begin"/>
            </w:r>
            <w:r>
              <w:instrText xml:space="preserve"> HYPERLINK "http://baike.baidu.com/view/175012.htm" </w:instrText>
            </w:r>
            <w:r>
              <w:fldChar w:fldCharType="separate"/>
            </w:r>
            <w:r>
              <w:rPr>
                <w:rFonts w:hint="eastAsia" w:ascii="宋体" w:hAnsi="宋体" w:eastAsiaTheme="minorEastAsia"/>
                <w:bCs/>
                <w:snapToGrid w:val="0"/>
                <w:color w:val="0070C0"/>
              </w:rPr>
              <w:t>市</w:t>
            </w:r>
            <w:r>
              <w:rPr>
                <w:rFonts w:hint="eastAsia" w:ascii="宋体" w:hAnsi="宋体" w:eastAsiaTheme="minorEastAsia"/>
                <w:bCs/>
                <w:snapToGrid w:val="0"/>
                <w:color w:val="0070C0"/>
              </w:rPr>
              <w:fldChar w:fldCharType="end"/>
            </w:r>
            <w:r>
              <w:rPr>
                <w:rFonts w:hint="eastAsia" w:ascii="宋体" w:hAnsi="宋体" w:eastAsiaTheme="minorEastAsia"/>
                <w:bCs/>
                <w:snapToGrid w:val="0"/>
                <w:color w:val="0070C0"/>
              </w:rPr>
              <w:t>/</w:t>
            </w:r>
            <w:r>
              <w:fldChar w:fldCharType="begin"/>
            </w:r>
            <w:r>
              <w:instrText xml:space="preserve"> HYPERLINK "http://baike.baidu.com/view/267478.htm" </w:instrText>
            </w:r>
            <w:r>
              <w:fldChar w:fldCharType="separate"/>
            </w:r>
            <w:r>
              <w:rPr>
                <w:rFonts w:hint="eastAsia" w:ascii="宋体" w:hAnsi="宋体" w:eastAsiaTheme="minorEastAsia"/>
                <w:bCs/>
                <w:snapToGrid w:val="0"/>
                <w:color w:val="0070C0"/>
              </w:rPr>
              <w:t>区</w:t>
            </w:r>
            <w:r>
              <w:rPr>
                <w:rFonts w:hint="eastAsia" w:ascii="宋体" w:hAnsi="宋体" w:eastAsiaTheme="minorEastAsia"/>
                <w:bCs/>
                <w:snapToGrid w:val="0"/>
                <w:color w:val="0070C0"/>
              </w:rPr>
              <w:fldChar w:fldCharType="end"/>
            </w:r>
            <w:r>
              <w:rPr>
                <w:rFonts w:hint="eastAsia" w:ascii="宋体" w:hAnsi="宋体" w:eastAsiaTheme="minorEastAsia"/>
                <w:bCs/>
                <w:snapToGrid w:val="0"/>
                <w:color w:val="0070C0"/>
              </w:rPr>
              <w:t>）  XXX 乡（民族乡/镇/街道） XXXX 村（路/社区） XXX 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00" w:hRule="atLeast"/>
        </w:trPr>
        <w:tc>
          <w:tcPr>
            <w:tcW w:w="1678" w:type="dxa"/>
            <w:tcBorders>
              <w:top w:val="single" w:color="000000" w:sz="2" w:space="0"/>
              <w:right w:val="single" w:color="000000" w:sz="2" w:space="0"/>
            </w:tcBorders>
          </w:tcPr>
          <w:p>
            <w:pPr>
              <w:spacing w:before="247" w:line="184" w:lineRule="auto"/>
              <w:ind w:firstLine="412"/>
              <w:rPr>
                <w:rFonts w:ascii="宋体" w:hAnsi="宋体" w:eastAsia="宋体" w:cs="宋体"/>
                <w:snapToGrid w:val="0"/>
                <w:color w:val="000000"/>
              </w:rPr>
            </w:pPr>
            <w:r>
              <w:rPr>
                <w:rFonts w:ascii="宋体" w:hAnsi="宋体" w:eastAsia="宋体" w:cs="宋体"/>
                <w:snapToGrid w:val="0"/>
                <w:color w:val="000000"/>
                <w:spacing w:val="-3"/>
              </w:rPr>
              <w:t>联系电话</w:t>
            </w:r>
          </w:p>
        </w:tc>
        <w:tc>
          <w:tcPr>
            <w:tcW w:w="3600" w:type="dxa"/>
            <w:tcBorders>
              <w:top w:val="single" w:color="000000" w:sz="4" w:space="0"/>
              <w:left w:val="single" w:color="000000" w:sz="2" w:space="0"/>
              <w:right w:val="single" w:color="000000" w:sz="2" w:space="0"/>
            </w:tcBorders>
          </w:tcPr>
          <w:p>
            <w:pPr>
              <w:rPr>
                <w:rFonts w:ascii="仿宋" w:eastAsiaTheme="minorEastAsia"/>
                <w:snapToGrid w:val="0"/>
                <w:color w:val="000000"/>
              </w:rPr>
            </w:pPr>
            <w:r>
              <w:rPr>
                <w:rFonts w:hint="eastAsia" w:ascii="宋体" w:hAnsi="宋体" w:eastAsiaTheme="minorEastAsia"/>
                <w:bCs/>
                <w:snapToGrid w:val="0"/>
                <w:color w:val="0070C0"/>
              </w:rPr>
              <w:t>XXXXXXXXX</w:t>
            </w:r>
          </w:p>
        </w:tc>
        <w:tc>
          <w:tcPr>
            <w:tcW w:w="1772" w:type="dxa"/>
            <w:tcBorders>
              <w:top w:val="single" w:color="000000" w:sz="4" w:space="0"/>
              <w:left w:val="single" w:color="000000" w:sz="2" w:space="0"/>
              <w:right w:val="single" w:color="000000" w:sz="2" w:space="0"/>
            </w:tcBorders>
          </w:tcPr>
          <w:p>
            <w:pPr>
              <w:spacing w:before="261" w:line="184" w:lineRule="auto"/>
              <w:ind w:firstLine="489"/>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842" w:type="dxa"/>
            <w:tcBorders>
              <w:top w:val="single" w:color="000000" w:sz="4" w:space="0"/>
              <w:left w:val="single" w:color="000000" w:sz="2" w:space="0"/>
            </w:tcBorders>
          </w:tcPr>
          <w:p>
            <w:pPr>
              <w:rPr>
                <w:rFonts w:ascii="仿宋" w:eastAsiaTheme="minorEastAsia"/>
                <w:snapToGrid w:val="0"/>
                <w:color w:val="000000"/>
              </w:rPr>
            </w:pPr>
            <w:r>
              <w:rPr>
                <w:rFonts w:ascii="宋体" w:hAnsi="宋体" w:eastAsiaTheme="minorEastAsia"/>
                <w:bCs/>
                <w:snapToGrid w:val="0"/>
                <w:color w:val="0070C0"/>
              </w:rPr>
              <w:pict>
                <v:shape id="_x0000_s1090" o:spid="_x0000_s1090" o:spt="61" type="#_x0000_t61" style="position:absolute;left:0pt;margin-left:8.75pt;margin-top:20.85pt;height:70.65pt;width:159pt;z-index:251670528;mso-width-relative:page;mso-height-relative:page;" stroked="t" coordsize="21600,21600" adj="8586,-96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宋体" w:eastAsiaTheme="minorEastAsia"/>
                <w:bCs/>
                <w:snapToGrid w:val="0"/>
                <w:color w:val="0070C0"/>
              </w:rPr>
              <w:t>266000</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28" w:hRule="atLeast"/>
        </w:trPr>
        <w:tc>
          <w:tcPr>
            <w:tcW w:w="9892" w:type="dxa"/>
            <w:gridSpan w:val="4"/>
          </w:tcPr>
          <w:p>
            <w:pPr>
              <w:spacing w:before="171" w:line="188" w:lineRule="auto"/>
              <w:ind w:firstLine="3271"/>
              <w:rPr>
                <w:rFonts w:ascii="黑体" w:hAnsi="黑体" w:eastAsia="黑体" w:cs="黑体"/>
                <w:snapToGrid w:val="0"/>
                <w:color w:val="000000"/>
                <w:sz w:val="28"/>
                <w:szCs w:val="28"/>
              </w:rPr>
            </w:pP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黑体" w:hAnsi="黑体" w:eastAsia="黑体" w:cs="黑体"/>
                <w:snapToGrid w:val="0"/>
                <w:color w:val="000000"/>
                <w:spacing w:val="-2"/>
                <w:sz w:val="28"/>
                <w:szCs w:val="28"/>
              </w:rPr>
              <w:t>设立（仅设立登记填写）</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73" w:hRule="atLeast"/>
        </w:trPr>
        <w:tc>
          <w:tcPr>
            <w:tcW w:w="1678" w:type="dxa"/>
            <w:tcBorders>
              <w:bottom w:val="single" w:color="000000" w:sz="4" w:space="0"/>
              <w:right w:val="single" w:color="000000" w:sz="4" w:space="0"/>
            </w:tcBorders>
          </w:tcPr>
          <w:p>
            <w:pPr>
              <w:spacing w:before="285" w:line="184" w:lineRule="auto"/>
              <w:ind w:firstLine="202"/>
              <w:rPr>
                <w:rFonts w:ascii="宋体" w:hAnsi="宋体" w:eastAsia="宋体" w:cs="宋体"/>
                <w:snapToGrid w:val="0"/>
                <w:color w:val="000000"/>
              </w:rPr>
            </w:pPr>
            <w:r>
              <w:rPr>
                <w:rFonts w:ascii="宋体" w:hAnsi="宋体" w:eastAsia="宋体" w:cs="宋体"/>
                <w:snapToGrid w:val="0"/>
                <w:color w:val="000000"/>
                <w:spacing w:val="-2"/>
              </w:rPr>
              <w:t>成员出资总额</w:t>
            </w:r>
          </w:p>
        </w:tc>
        <w:tc>
          <w:tcPr>
            <w:tcW w:w="8214" w:type="dxa"/>
            <w:gridSpan w:val="3"/>
            <w:tcBorders>
              <w:left w:val="single" w:color="000000" w:sz="4" w:space="0"/>
              <w:bottom w:val="single" w:color="000000" w:sz="4" w:space="0"/>
            </w:tcBorders>
          </w:tcPr>
          <w:p>
            <w:pPr>
              <w:tabs>
                <w:tab w:val="left" w:pos="4202"/>
              </w:tabs>
              <w:spacing w:before="285" w:line="184" w:lineRule="auto"/>
              <w:ind w:firstLine="3138"/>
              <w:rPr>
                <w:rFonts w:ascii="宋体" w:hAnsi="宋体" w:eastAsia="宋体" w:cs="宋体"/>
                <w:snapToGrid w:val="0"/>
                <w:color w:val="000000"/>
              </w:rPr>
            </w:pPr>
            <w:r>
              <w:rPr>
                <w:rFonts w:hint="eastAsia" w:ascii="宋体" w:hAnsi="宋体" w:eastAsiaTheme="minorEastAsia"/>
                <w:bCs/>
                <w:snapToGrid w:val="0"/>
                <w:color w:val="0070C0"/>
                <w:sz w:val="30"/>
                <w:szCs w:val="30"/>
                <w:u w:val="single"/>
              </w:rPr>
              <w:t>XXXX</w:t>
            </w:r>
            <w:r>
              <w:rPr>
                <w:rFonts w:ascii="宋体" w:hAnsi="宋体" w:eastAsia="宋体" w:cs="宋体"/>
                <w:snapToGrid w:val="0"/>
                <w:color w:val="000000"/>
                <w:spacing w:val="-7"/>
              </w:rPr>
              <w:t>万元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25" w:hRule="atLeast"/>
        </w:trPr>
        <w:tc>
          <w:tcPr>
            <w:tcW w:w="1678" w:type="dxa"/>
            <w:tcBorders>
              <w:top w:val="single" w:color="000000" w:sz="4" w:space="0"/>
              <w:bottom w:val="single" w:color="000000" w:sz="4" w:space="0"/>
              <w:right w:val="single" w:color="000000" w:sz="4" w:space="0"/>
            </w:tcBorders>
          </w:tcPr>
          <w:p>
            <w:pPr>
              <w:spacing w:before="315" w:line="184" w:lineRule="auto"/>
              <w:ind w:firstLine="227"/>
              <w:rPr>
                <w:rFonts w:ascii="宋体" w:hAnsi="宋体" w:eastAsia="宋体" w:cs="宋体"/>
                <w:snapToGrid w:val="0"/>
                <w:color w:val="000000"/>
              </w:rPr>
            </w:pPr>
            <w:r>
              <w:rPr>
                <w:rFonts w:ascii="宋体" w:hAnsi="宋体" w:eastAsia="宋体" w:cs="宋体"/>
                <w:snapToGrid w:val="0"/>
                <w:color w:val="000000"/>
                <w:spacing w:val="-7"/>
              </w:rPr>
              <w:t>申领纸质执照</w:t>
            </w:r>
          </w:p>
        </w:tc>
        <w:tc>
          <w:tcPr>
            <w:tcW w:w="8214" w:type="dxa"/>
            <w:gridSpan w:val="3"/>
            <w:tcBorders>
              <w:top w:val="single" w:color="000000" w:sz="4" w:space="0"/>
              <w:left w:val="single" w:color="000000" w:sz="4" w:space="0"/>
              <w:bottom w:val="single" w:color="000000" w:sz="4" w:space="0"/>
            </w:tcBorders>
          </w:tcPr>
          <w:p>
            <w:pPr>
              <w:spacing w:before="315" w:line="184" w:lineRule="auto"/>
              <w:ind w:firstLine="123"/>
              <w:rPr>
                <w:rFonts w:ascii="宋体" w:hAnsi="宋体" w:eastAsia="宋体" w:cs="宋体"/>
                <w:snapToGrid w:val="0"/>
                <w:color w:val="000000"/>
              </w:rPr>
            </w:pP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宋体" w:hAnsi="宋体" w:eastAsia="宋体" w:cs="宋体"/>
                <w:snapToGrid w:val="0"/>
                <w:color w:val="000000"/>
                <w:spacing w:val="-7"/>
              </w:rPr>
              <w:t>申领纸质执照其中：副本个（电子执照系统自动生成，纸质执照自行勾选）</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3971" w:hRule="atLeast"/>
        </w:trPr>
        <w:tc>
          <w:tcPr>
            <w:tcW w:w="1678" w:type="dxa"/>
            <w:tcBorders>
              <w:top w:val="single" w:color="000000" w:sz="4" w:space="0"/>
              <w:bottom w:val="nil"/>
              <w:right w:val="single" w:color="000000" w:sz="4" w:space="0"/>
            </w:tcBorders>
          </w:tcPr>
          <w:p>
            <w:pPr>
              <w:spacing w:line="261" w:lineRule="auto"/>
              <w:rPr>
                <w:rFonts w:ascii="仿宋" w:eastAsiaTheme="minorEastAsia"/>
                <w:snapToGrid w:val="0"/>
                <w:color w:val="000000"/>
              </w:rPr>
            </w:pPr>
          </w:p>
          <w:p>
            <w:pPr>
              <w:spacing w:line="262" w:lineRule="auto"/>
              <w:rPr>
                <w:rFonts w:ascii="仿宋" w:eastAsiaTheme="minorEastAsia"/>
                <w:snapToGrid w:val="0"/>
                <w:color w:val="000000"/>
              </w:rPr>
            </w:pPr>
          </w:p>
          <w:p>
            <w:pPr>
              <w:spacing w:line="262" w:lineRule="auto"/>
              <w:rPr>
                <w:rFonts w:ascii="仿宋" w:eastAsiaTheme="minorEastAsia"/>
                <w:snapToGrid w:val="0"/>
                <w:color w:val="000000"/>
              </w:rPr>
            </w:pPr>
          </w:p>
          <w:p>
            <w:pPr>
              <w:spacing w:line="262" w:lineRule="auto"/>
              <w:rPr>
                <w:rFonts w:ascii="仿宋" w:eastAsiaTheme="minorEastAsia"/>
                <w:snapToGrid w:val="0"/>
                <w:color w:val="000000"/>
              </w:rPr>
            </w:pPr>
          </w:p>
          <w:p>
            <w:pPr>
              <w:spacing w:line="262" w:lineRule="auto"/>
              <w:rPr>
                <w:rFonts w:ascii="仿宋" w:eastAsiaTheme="minorEastAsia"/>
                <w:snapToGrid w:val="0"/>
                <w:color w:val="000000"/>
              </w:rPr>
            </w:pPr>
          </w:p>
          <w:p>
            <w:pPr>
              <w:spacing w:before="68" w:line="271" w:lineRule="auto"/>
              <w:ind w:left="203" w:right="210" w:firstLine="209"/>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3" w:line="199" w:lineRule="auto"/>
              <w:ind w:firstLine="521"/>
              <w:rPr>
                <w:rFonts w:ascii="宋体" w:hAnsi="宋体" w:eastAsia="宋体" w:cs="宋体"/>
                <w:snapToGrid w:val="0"/>
                <w:color w:val="000000"/>
              </w:rPr>
            </w:pPr>
            <w:r>
              <w:rPr>
                <w:rFonts w:ascii="宋体" w:hAnsi="宋体" w:eastAsia="宋体" w:cs="宋体"/>
                <w:snapToGrid w:val="0"/>
                <w:color w:val="000000"/>
                <w:spacing w:val="-5"/>
              </w:rPr>
              <w:t>登记）</w:t>
            </w:r>
          </w:p>
        </w:tc>
        <w:tc>
          <w:tcPr>
            <w:tcW w:w="8214" w:type="dxa"/>
            <w:gridSpan w:val="3"/>
            <w:tcBorders>
              <w:top w:val="single" w:color="000000" w:sz="4" w:space="0"/>
              <w:left w:val="single" w:color="000000" w:sz="4" w:space="0"/>
              <w:bottom w:val="nil"/>
            </w:tcBorders>
          </w:tcPr>
          <w:p>
            <w:pPr>
              <w:jc w:val="center"/>
              <w:rPr>
                <w:rFonts w:ascii="宋体" w:hAnsi="宋体" w:eastAsiaTheme="minorEastAsia"/>
                <w:bCs/>
                <w:snapToGrid w:val="0"/>
                <w:color w:val="0070C0"/>
                <w:sz w:val="30"/>
                <w:szCs w:val="30"/>
              </w:rPr>
            </w:pPr>
          </w:p>
          <w:p>
            <w:pPr>
              <w:jc w:val="center"/>
              <w:rPr>
                <w:rFonts w:ascii="宋体" w:hAnsi="宋体" w:eastAsiaTheme="minorEastAsia"/>
                <w:bCs/>
                <w:snapToGrid w:val="0"/>
                <w:color w:val="0070C0"/>
                <w:sz w:val="30"/>
                <w:szCs w:val="30"/>
              </w:rPr>
            </w:pPr>
          </w:p>
          <w:p>
            <w:pPr>
              <w:jc w:val="center"/>
              <w:rPr>
                <w:rFonts w:ascii="仿宋" w:eastAsiaTheme="minorEastAsia"/>
                <w:snapToGrid w:val="0"/>
                <w:color w:val="000000"/>
              </w:rPr>
            </w:pPr>
            <w:r>
              <w:rPr>
                <w:rFonts w:ascii="宋体" w:hAnsi="宋体" w:eastAsiaTheme="minorEastAsia"/>
                <w:bCs/>
                <w:snapToGrid w:val="0"/>
                <w:color w:val="0070C0"/>
                <w:sz w:val="30"/>
                <w:szCs w:val="30"/>
              </w:rPr>
              <w:pict>
                <v:shape id="自选图形 29" o:spid="_x0000_s1091" o:spt="61" type="#_x0000_t61" style="position:absolute;left:0pt;margin-left:42.45pt;margin-top:65.4pt;height:67.5pt;width:329.7pt;z-index:251671552;mso-width-relative:page;mso-height-relative:page;" stroked="t" coordsize="21600,21600" adj="6587,-966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r>
              <w:rPr>
                <w:rFonts w:hint="eastAsia" w:ascii="宋体" w:hAnsi="宋体" w:eastAsiaTheme="minorEastAsia"/>
                <w:bCs/>
                <w:snapToGrid w:val="0"/>
                <w:color w:val="0070C0"/>
                <w:sz w:val="30"/>
                <w:szCs w:val="30"/>
              </w:rPr>
              <w:t>水果、蔬菜、豆类种植与销售；农业技术服务及咨询。</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186" w:hRule="atLeast"/>
        </w:trPr>
        <w:tc>
          <w:tcPr>
            <w:tcW w:w="1678" w:type="dxa"/>
            <w:tcBorders>
              <w:top w:val="nil"/>
              <w:right w:val="single" w:color="000000" w:sz="4" w:space="0"/>
            </w:tcBorders>
          </w:tcPr>
          <w:p>
            <w:pPr>
              <w:rPr>
                <w:rFonts w:ascii="仿宋" w:eastAsiaTheme="minorEastAsia"/>
                <w:snapToGrid w:val="0"/>
                <w:color w:val="000000"/>
              </w:rPr>
            </w:pPr>
          </w:p>
        </w:tc>
        <w:tc>
          <w:tcPr>
            <w:tcW w:w="8214" w:type="dxa"/>
            <w:gridSpan w:val="3"/>
            <w:tcBorders>
              <w:top w:val="nil"/>
              <w:left w:val="single" w:color="000000" w:sz="4" w:space="0"/>
            </w:tcBorders>
          </w:tcPr>
          <w:p>
            <w:pPr>
              <w:spacing w:before="68" w:line="184" w:lineRule="auto"/>
              <w:ind w:firstLine="138"/>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bl>
    <w:p>
      <w:pPr>
        <w:spacing w:before="54" w:line="186" w:lineRule="auto"/>
        <w:ind w:firstLine="405"/>
        <w:rPr>
          <w:rFonts w:ascii="宋体" w:hAnsi="宋体" w:eastAsia="宋体" w:cs="宋体"/>
        </w:rPr>
      </w:pPr>
      <w:r>
        <w:rPr>
          <w:rFonts w:ascii="黑体" w:hAnsi="黑体" w:eastAsia="黑体" w:cs="黑体"/>
          <w:spacing w:val="-1"/>
        </w:rPr>
        <w:t>注:</w:t>
      </w:r>
      <w:r>
        <w:rPr>
          <w:rFonts w:ascii="宋体" w:hAnsi="宋体" w:eastAsia="宋体" w:cs="宋体"/>
          <w:spacing w:val="-1"/>
        </w:rPr>
        <w:t>本申请书适用农民专业合作社申请设立、变更、备案、注销。</w:t>
      </w:r>
    </w:p>
    <w:p>
      <w:pPr>
        <w:sectPr>
          <w:footerReference r:id="rId3" w:type="default"/>
          <w:pgSz w:w="11906" w:h="16839"/>
          <w:pgMar w:top="1431" w:right="993" w:bottom="1350" w:left="994" w:header="0" w:footer="1225" w:gutter="0"/>
          <w:cols w:space="720" w:num="1"/>
        </w:sectPr>
      </w:pPr>
    </w:p>
    <w:tbl>
      <w:tblPr>
        <w:tblStyle w:val="19"/>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3945"/>
        <w:gridCol w:w="4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0002" w:type="dxa"/>
            <w:gridSpan w:val="3"/>
            <w:tcBorders>
              <w:top w:val="single" w:color="000000" w:sz="10" w:space="0"/>
              <w:left w:val="single" w:color="000000" w:sz="10" w:space="0"/>
              <w:bottom w:val="single" w:color="000000" w:sz="10" w:space="0"/>
              <w:right w:val="single" w:color="000000" w:sz="10" w:space="0"/>
            </w:tcBorders>
          </w:tcPr>
          <w:p>
            <w:pPr>
              <w:spacing w:before="91" w:line="188" w:lineRule="auto"/>
              <w:ind w:firstLine="657"/>
              <w:rPr>
                <w:rFonts w:ascii="黑体" w:hAnsi="黑体" w:eastAsia="黑体" w:cs="黑体"/>
                <w:snapToGrid w:val="0"/>
                <w:color w:val="000000"/>
                <w:sz w:val="28"/>
                <w:szCs w:val="28"/>
              </w:rPr>
            </w:pPr>
            <w:r>
              <w:rPr>
                <w:rFonts w:ascii="黑体" w:hAnsi="黑体" w:eastAsia="黑体" w:cs="黑体"/>
                <w:snapToGrid w:val="0"/>
                <w:color w:val="000000"/>
                <w:sz w:val="28"/>
                <w:szCs w:val="28"/>
              </w:rPr>
              <w:t>□变更（仅变更登记填写，只填写与本次申请有关的事项，可另附页）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1819" w:type="dxa"/>
            <w:tcBorders>
              <w:top w:val="single" w:color="000000" w:sz="10" w:space="0"/>
              <w:left w:val="single" w:color="000000" w:sz="10" w:space="0"/>
            </w:tcBorders>
          </w:tcPr>
          <w:p>
            <w:pPr>
              <w:spacing w:before="212" w:line="184" w:lineRule="auto"/>
              <w:ind w:firstLine="481"/>
              <w:rPr>
                <w:rFonts w:ascii="宋体" w:hAnsi="宋体" w:eastAsia="宋体" w:cs="宋体"/>
                <w:snapToGrid w:val="0"/>
                <w:color w:val="000000"/>
              </w:rPr>
            </w:pPr>
            <w:r>
              <w:rPr>
                <w:rFonts w:ascii="宋体" w:hAnsi="宋体" w:eastAsia="宋体" w:cs="宋体"/>
                <w:snapToGrid w:val="0"/>
                <w:color w:val="000000"/>
                <w:spacing w:val="-2"/>
              </w:rPr>
              <w:t>变更事项</w:t>
            </w:r>
          </w:p>
        </w:tc>
        <w:tc>
          <w:tcPr>
            <w:tcW w:w="3945" w:type="dxa"/>
            <w:tcBorders>
              <w:top w:val="single" w:color="000000" w:sz="10" w:space="0"/>
            </w:tcBorders>
          </w:tcPr>
          <w:p>
            <w:pPr>
              <w:spacing w:before="212" w:line="184" w:lineRule="auto"/>
              <w:ind w:firstLine="1461"/>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38" w:type="dxa"/>
            <w:tcBorders>
              <w:top w:val="single" w:color="000000" w:sz="10" w:space="0"/>
              <w:right w:val="single" w:color="000000" w:sz="10" w:space="0"/>
            </w:tcBorders>
          </w:tcPr>
          <w:p>
            <w:pPr>
              <w:spacing w:before="212" w:line="184" w:lineRule="auto"/>
              <w:ind w:firstLine="1396"/>
              <w:rPr>
                <w:rFonts w:ascii="宋体" w:hAnsi="宋体" w:eastAsia="宋体" w:cs="宋体"/>
                <w:snapToGrid w:val="0"/>
                <w:color w:val="000000"/>
              </w:rPr>
            </w:pPr>
            <w:r>
              <w:rPr>
                <w:rFonts w:ascii="宋体" w:hAnsi="宋体" w:eastAsia="宋体" w:cs="宋体"/>
                <w:snapToGrid w:val="0"/>
                <w:color w:val="000000"/>
                <w:spacing w:val="-1"/>
              </w:rPr>
              <w:t>变更后登记内容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819" w:type="dxa"/>
            <w:tcBorders>
              <w:left w:val="single" w:color="000000" w:sz="10" w:space="0"/>
            </w:tcBorders>
          </w:tcPr>
          <w:p>
            <w:pPr>
              <w:rPr>
                <w:rFonts w:ascii="仿宋" w:eastAsiaTheme="minorEastAsia"/>
                <w:snapToGrid w:val="0"/>
                <w:color w:val="000000"/>
              </w:rPr>
            </w:pPr>
          </w:p>
        </w:tc>
        <w:tc>
          <w:tcPr>
            <w:tcW w:w="3945" w:type="dxa"/>
          </w:tcPr>
          <w:p>
            <w:pPr>
              <w:rPr>
                <w:rFonts w:ascii="仿宋" w:eastAsiaTheme="minorEastAsia"/>
                <w:snapToGrid w:val="0"/>
                <w:color w:val="000000"/>
              </w:rPr>
            </w:pPr>
          </w:p>
        </w:tc>
        <w:tc>
          <w:tcPr>
            <w:tcW w:w="4238"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819" w:type="dxa"/>
            <w:tcBorders>
              <w:left w:val="single" w:color="000000" w:sz="10" w:space="0"/>
            </w:tcBorders>
          </w:tcPr>
          <w:p>
            <w:pPr>
              <w:rPr>
                <w:rFonts w:ascii="仿宋" w:eastAsiaTheme="minorEastAsia"/>
                <w:snapToGrid w:val="0"/>
                <w:color w:val="000000"/>
              </w:rPr>
            </w:pPr>
          </w:p>
        </w:tc>
        <w:tc>
          <w:tcPr>
            <w:tcW w:w="3945" w:type="dxa"/>
          </w:tcPr>
          <w:p>
            <w:pPr>
              <w:rPr>
                <w:rFonts w:ascii="仿宋" w:eastAsiaTheme="minorEastAsia"/>
                <w:snapToGrid w:val="0"/>
                <w:color w:val="000000"/>
              </w:rPr>
            </w:pPr>
          </w:p>
        </w:tc>
        <w:tc>
          <w:tcPr>
            <w:tcW w:w="4238"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819" w:type="dxa"/>
            <w:tcBorders>
              <w:left w:val="single" w:color="000000" w:sz="10" w:space="0"/>
            </w:tcBorders>
          </w:tcPr>
          <w:p>
            <w:pPr>
              <w:rPr>
                <w:rFonts w:ascii="仿宋" w:eastAsiaTheme="minorEastAsia"/>
                <w:snapToGrid w:val="0"/>
                <w:color w:val="000000"/>
              </w:rPr>
            </w:pPr>
          </w:p>
        </w:tc>
        <w:tc>
          <w:tcPr>
            <w:tcW w:w="3945" w:type="dxa"/>
          </w:tcPr>
          <w:p>
            <w:pPr>
              <w:rPr>
                <w:rFonts w:ascii="仿宋" w:eastAsiaTheme="minorEastAsia"/>
                <w:snapToGrid w:val="0"/>
                <w:color w:val="000000"/>
              </w:rPr>
            </w:pPr>
          </w:p>
        </w:tc>
        <w:tc>
          <w:tcPr>
            <w:tcW w:w="4238"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819" w:type="dxa"/>
            <w:tcBorders>
              <w:left w:val="single" w:color="000000" w:sz="10" w:space="0"/>
            </w:tcBorders>
          </w:tcPr>
          <w:p>
            <w:pPr>
              <w:rPr>
                <w:rFonts w:ascii="仿宋" w:eastAsiaTheme="minorEastAsia"/>
                <w:snapToGrid w:val="0"/>
                <w:color w:val="000000"/>
              </w:rPr>
            </w:pPr>
          </w:p>
        </w:tc>
        <w:tc>
          <w:tcPr>
            <w:tcW w:w="3945" w:type="dxa"/>
          </w:tcPr>
          <w:p>
            <w:pPr>
              <w:rPr>
                <w:rFonts w:ascii="仿宋" w:eastAsiaTheme="minorEastAsia"/>
                <w:snapToGrid w:val="0"/>
                <w:color w:val="000000"/>
              </w:rPr>
            </w:pPr>
          </w:p>
        </w:tc>
        <w:tc>
          <w:tcPr>
            <w:tcW w:w="4238"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819" w:type="dxa"/>
            <w:tcBorders>
              <w:left w:val="single" w:color="000000" w:sz="10" w:space="0"/>
            </w:tcBorders>
          </w:tcPr>
          <w:p>
            <w:pPr>
              <w:rPr>
                <w:rFonts w:ascii="仿宋" w:eastAsiaTheme="minorEastAsia"/>
                <w:snapToGrid w:val="0"/>
                <w:color w:val="000000"/>
              </w:rPr>
            </w:pPr>
          </w:p>
        </w:tc>
        <w:tc>
          <w:tcPr>
            <w:tcW w:w="3945" w:type="dxa"/>
          </w:tcPr>
          <w:p>
            <w:pPr>
              <w:rPr>
                <w:rFonts w:ascii="仿宋" w:eastAsiaTheme="minorEastAsia"/>
                <w:snapToGrid w:val="0"/>
                <w:color w:val="000000"/>
              </w:rPr>
            </w:pPr>
          </w:p>
        </w:tc>
        <w:tc>
          <w:tcPr>
            <w:tcW w:w="4238"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0002" w:type="dxa"/>
            <w:gridSpan w:val="3"/>
            <w:tcBorders>
              <w:left w:val="single" w:color="000000" w:sz="10" w:space="0"/>
              <w:bottom w:val="single" w:color="000000" w:sz="10" w:space="0"/>
              <w:right w:val="single" w:color="000000" w:sz="10" w:space="0"/>
            </w:tcBorders>
          </w:tcPr>
          <w:p>
            <w:pPr>
              <w:spacing w:before="238" w:line="184" w:lineRule="auto"/>
              <w:ind w:firstLine="524"/>
              <w:rPr>
                <w:rFonts w:ascii="宋体" w:hAnsi="宋体" w:eastAsia="宋体" w:cs="宋体"/>
                <w:snapToGrid w:val="0"/>
                <w:color w:val="000000"/>
              </w:rPr>
            </w:pPr>
            <w:r>
              <w:rPr>
                <w:rFonts w:ascii="宋体" w:hAnsi="宋体" w:eastAsia="宋体" w:cs="宋体"/>
                <w:snapToGrid w:val="0"/>
                <w:color w:val="000000"/>
                <w:spacing w:val="-8"/>
              </w:rPr>
              <w:t>注：变更事项包括名称、住所、出资总额、经营范围、法定代表人（姓名）。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10002" w:type="dxa"/>
            <w:gridSpan w:val="3"/>
            <w:tcBorders>
              <w:top w:val="single" w:color="000000" w:sz="10" w:space="0"/>
              <w:left w:val="single" w:color="000000" w:sz="10" w:space="0"/>
              <w:bottom w:val="single" w:color="000000" w:sz="10" w:space="0"/>
              <w:right w:val="single" w:color="000000" w:sz="10" w:space="0"/>
            </w:tcBorders>
          </w:tcPr>
          <w:p>
            <w:pPr>
              <w:spacing w:before="86" w:line="188" w:lineRule="auto"/>
              <w:ind w:firstLine="3607"/>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□备案（仅备案填写）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6" w:hRule="atLeast"/>
        </w:trPr>
        <w:tc>
          <w:tcPr>
            <w:tcW w:w="1819" w:type="dxa"/>
            <w:tcBorders>
              <w:top w:val="single" w:color="000000" w:sz="10" w:space="0"/>
              <w:left w:val="single" w:color="000000" w:sz="10" w:space="0"/>
              <w:bottom w:val="single" w:color="000000" w:sz="10" w:space="0"/>
            </w:tcBorders>
          </w:tcPr>
          <w:p>
            <w:pPr>
              <w:spacing w:line="466" w:lineRule="auto"/>
              <w:rPr>
                <w:rFonts w:ascii="仿宋" w:eastAsiaTheme="minorEastAsia"/>
                <w:snapToGrid w:val="0"/>
                <w:color w:val="000000"/>
              </w:rPr>
            </w:pPr>
          </w:p>
          <w:p>
            <w:pPr>
              <w:spacing w:before="68" w:line="184" w:lineRule="auto"/>
              <w:ind w:firstLine="533"/>
              <w:rPr>
                <w:rFonts w:ascii="宋体" w:hAnsi="宋体" w:eastAsia="宋体" w:cs="宋体"/>
                <w:snapToGrid w:val="0"/>
                <w:color w:val="000000"/>
              </w:rPr>
            </w:pPr>
            <w:r>
              <w:rPr>
                <w:rFonts w:ascii="宋体" w:hAnsi="宋体" w:eastAsia="宋体" w:cs="宋体"/>
                <w:snapToGrid w:val="0"/>
                <w:color w:val="000000"/>
                <w:spacing w:val="-5"/>
              </w:rPr>
              <w:t>事项</w:t>
            </w:r>
          </w:p>
        </w:tc>
        <w:tc>
          <w:tcPr>
            <w:tcW w:w="8183" w:type="dxa"/>
            <w:gridSpan w:val="2"/>
            <w:tcBorders>
              <w:top w:val="single" w:color="000000" w:sz="10" w:space="0"/>
              <w:bottom w:val="single" w:color="000000" w:sz="10" w:space="0"/>
              <w:right w:val="single" w:color="000000" w:sz="10" w:space="0"/>
            </w:tcBorders>
          </w:tcPr>
          <w:p>
            <w:pPr>
              <w:spacing w:before="130" w:line="184" w:lineRule="auto"/>
              <w:ind w:firstLine="126"/>
              <w:rPr>
                <w:rFonts w:ascii="宋体" w:hAnsi="宋体" w:eastAsia="宋体" w:cs="宋体"/>
                <w:snapToGrid w:val="0"/>
                <w:color w:val="000000"/>
              </w:rPr>
            </w:pPr>
            <w:r>
              <w:rPr>
                <w:rFonts w:ascii="宋体" w:hAnsi="宋体" w:eastAsia="宋体" w:cs="宋体"/>
                <w:snapToGrid w:val="0"/>
                <w:color w:val="000000"/>
                <w:spacing w:val="-4"/>
              </w:rPr>
              <w:t>□章程（章程修正案）</w:t>
            </w:r>
          </w:p>
          <w:p>
            <w:pPr>
              <w:spacing w:before="258" w:line="184" w:lineRule="auto"/>
              <w:ind w:firstLine="126"/>
              <w:rPr>
                <w:rFonts w:ascii="宋体" w:hAnsi="宋体" w:eastAsia="宋体" w:cs="宋体"/>
                <w:snapToGrid w:val="0"/>
                <w:color w:val="000000"/>
              </w:rPr>
            </w:pPr>
            <w:r>
              <w:rPr>
                <w:rFonts w:ascii="宋体" w:hAnsi="宋体" w:eastAsia="宋体" w:cs="宋体"/>
                <w:snapToGrid w:val="0"/>
                <w:color w:val="000000"/>
                <w:spacing w:val="-10"/>
              </w:rPr>
              <w:t>□成员</w:t>
            </w:r>
          </w:p>
          <w:p>
            <w:pPr>
              <w:spacing w:before="258" w:line="184" w:lineRule="auto"/>
              <w:ind w:firstLine="126"/>
              <w:rPr>
                <w:rFonts w:ascii="宋体" w:hAnsi="宋体" w:eastAsia="宋体" w:cs="宋体"/>
                <w:snapToGrid w:val="0"/>
                <w:color w:val="000000"/>
              </w:rPr>
            </w:pPr>
            <w:r>
              <w:rPr>
                <w:rFonts w:ascii="宋体" w:hAnsi="宋体" w:eastAsia="宋体" w:cs="宋体"/>
                <w:snapToGrid w:val="0"/>
                <w:color w:val="000000"/>
                <w:spacing w:val="-8"/>
              </w:rPr>
              <w:t>□联络员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002" w:type="dxa"/>
            <w:gridSpan w:val="3"/>
            <w:tcBorders>
              <w:top w:val="single" w:color="000000" w:sz="10" w:space="0"/>
              <w:left w:val="single" w:color="000000" w:sz="10" w:space="0"/>
              <w:bottom w:val="single" w:color="000000" w:sz="10" w:space="0"/>
              <w:right w:val="single" w:color="000000" w:sz="10" w:space="0"/>
            </w:tcBorders>
          </w:tcPr>
          <w:p>
            <w:pPr>
              <w:spacing w:before="176" w:line="188" w:lineRule="auto"/>
              <w:ind w:firstLine="3465"/>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□注销（仅注销登记填写）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6" w:hRule="atLeast"/>
        </w:trPr>
        <w:tc>
          <w:tcPr>
            <w:tcW w:w="1819" w:type="dxa"/>
            <w:tcBorders>
              <w:top w:val="single" w:color="000000" w:sz="10" w:space="0"/>
              <w:left w:val="single" w:color="000000" w:sz="10" w:space="0"/>
            </w:tcBorders>
          </w:tcPr>
          <w:p>
            <w:pPr>
              <w:spacing w:line="281" w:lineRule="auto"/>
              <w:rPr>
                <w:rFonts w:ascii="仿宋" w:eastAsiaTheme="minorEastAsia"/>
                <w:snapToGrid w:val="0"/>
                <w:color w:val="000000"/>
              </w:rPr>
            </w:pPr>
          </w:p>
          <w:p>
            <w:pPr>
              <w:spacing w:line="281" w:lineRule="auto"/>
              <w:rPr>
                <w:rFonts w:ascii="仿宋" w:eastAsiaTheme="minorEastAsia"/>
                <w:snapToGrid w:val="0"/>
                <w:color w:val="000000"/>
              </w:rPr>
            </w:pPr>
          </w:p>
          <w:p>
            <w:pPr>
              <w:spacing w:before="68" w:line="184" w:lineRule="auto"/>
              <w:ind w:firstLine="481"/>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8183" w:type="dxa"/>
            <w:gridSpan w:val="2"/>
            <w:tcBorders>
              <w:top w:val="single" w:color="000000" w:sz="10" w:space="0"/>
              <w:right w:val="single" w:color="000000" w:sz="10" w:space="0"/>
            </w:tcBorders>
          </w:tcPr>
          <w:p>
            <w:pPr>
              <w:spacing w:before="83" w:line="184" w:lineRule="auto"/>
              <w:ind w:firstLine="126"/>
              <w:rPr>
                <w:rFonts w:ascii="宋体" w:hAnsi="宋体" w:eastAsia="宋体" w:cs="宋体"/>
                <w:snapToGrid w:val="0"/>
                <w:color w:val="000000"/>
              </w:rPr>
            </w:pPr>
            <w:r>
              <w:rPr>
                <w:rFonts w:ascii="宋体" w:hAnsi="宋体" w:eastAsia="宋体" w:cs="宋体"/>
                <w:snapToGrid w:val="0"/>
                <w:color w:val="000000"/>
                <w:spacing w:val="-4"/>
              </w:rPr>
              <w:t>□成员大会决议解散</w:t>
            </w:r>
          </w:p>
          <w:p>
            <w:pPr>
              <w:spacing w:before="102" w:line="184" w:lineRule="auto"/>
              <w:ind w:firstLine="126"/>
              <w:rPr>
                <w:rFonts w:ascii="宋体" w:hAnsi="宋体" w:eastAsia="宋体" w:cs="宋体"/>
                <w:snapToGrid w:val="0"/>
                <w:color w:val="000000"/>
              </w:rPr>
            </w:pPr>
            <w:r>
              <w:rPr>
                <w:rFonts w:ascii="宋体" w:hAnsi="宋体" w:eastAsia="宋体" w:cs="宋体"/>
                <w:snapToGrid w:val="0"/>
                <w:color w:val="000000"/>
                <w:spacing w:val="-3"/>
              </w:rPr>
              <w:t>□章程规定的解散事由出现</w:t>
            </w:r>
          </w:p>
          <w:p>
            <w:pPr>
              <w:spacing w:before="102" w:line="184" w:lineRule="auto"/>
              <w:ind w:firstLine="126"/>
              <w:rPr>
                <w:rFonts w:ascii="宋体" w:hAnsi="宋体" w:eastAsia="宋体" w:cs="宋体"/>
                <w:snapToGrid w:val="0"/>
                <w:color w:val="000000"/>
              </w:rPr>
            </w:pPr>
            <w:r>
              <w:rPr>
                <w:rFonts w:ascii="宋体" w:hAnsi="宋体" w:eastAsia="宋体" w:cs="宋体"/>
                <w:snapToGrid w:val="0"/>
                <w:color w:val="000000"/>
                <w:spacing w:val="-3"/>
              </w:rPr>
              <w:t>□因合并或者分立需要解散</w:t>
            </w:r>
          </w:p>
          <w:p>
            <w:pPr>
              <w:spacing w:before="103" w:line="184" w:lineRule="auto"/>
              <w:ind w:firstLine="126"/>
              <w:rPr>
                <w:rFonts w:ascii="宋体" w:hAnsi="宋体" w:eastAsia="宋体" w:cs="宋体"/>
                <w:snapToGrid w:val="0"/>
                <w:color w:val="000000"/>
              </w:rPr>
            </w:pPr>
            <w:r>
              <w:rPr>
                <w:rFonts w:ascii="宋体" w:hAnsi="宋体" w:eastAsia="宋体" w:cs="宋体"/>
                <w:snapToGrid w:val="0"/>
                <w:color w:val="000000"/>
                <w:spacing w:val="-2"/>
              </w:rPr>
              <w:t>□依法被吊销营业执照、责令关闭或者被撤销。</w:t>
            </w:r>
          </w:p>
          <w:p>
            <w:pPr>
              <w:spacing w:before="102" w:line="184" w:lineRule="auto"/>
              <w:ind w:firstLine="126"/>
              <w:rPr>
                <w:rFonts w:ascii="宋体" w:hAnsi="宋体" w:eastAsia="宋体" w:cs="宋体"/>
                <w:snapToGrid w:val="0"/>
                <w:color w:val="000000"/>
              </w:rPr>
            </w:pPr>
            <w:r>
              <w:rPr>
                <w:rFonts w:ascii="宋体" w:hAnsi="宋体" w:eastAsia="宋体" w:cs="宋体"/>
                <w:snapToGrid w:val="0"/>
                <w:color w:val="000000"/>
                <w:spacing w:val="-2"/>
              </w:rPr>
              <w:t>□法律、行政法规规定的其他情形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1819" w:type="dxa"/>
            <w:tcBorders>
              <w:left w:val="single" w:color="000000" w:sz="10" w:space="0"/>
            </w:tcBorders>
          </w:tcPr>
          <w:p>
            <w:pPr>
              <w:spacing w:before="277" w:line="184" w:lineRule="auto"/>
              <w:ind w:firstLine="481"/>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8183" w:type="dxa"/>
            <w:gridSpan w:val="2"/>
            <w:tcBorders>
              <w:right w:val="single" w:color="000000" w:sz="10" w:space="0"/>
            </w:tcBorders>
          </w:tcPr>
          <w:p>
            <w:pPr>
              <w:spacing w:before="277" w:line="184" w:lineRule="auto"/>
              <w:ind w:firstLine="126"/>
              <w:rPr>
                <w:rFonts w:ascii="宋体" w:hAnsi="宋体" w:eastAsia="宋体" w:cs="宋体"/>
                <w:snapToGrid w:val="0"/>
                <w:color w:val="000000"/>
              </w:rPr>
            </w:pPr>
            <w:r>
              <w:rPr>
                <w:rFonts w:ascii="宋体" w:hAnsi="宋体" w:eastAsia="宋体" w:cs="宋体"/>
                <w:snapToGrid w:val="0"/>
                <w:color w:val="000000"/>
                <w:spacing w:val="-6"/>
              </w:rPr>
              <w:t>□普通注销□简易注销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5" w:hRule="atLeast"/>
        </w:trPr>
        <w:tc>
          <w:tcPr>
            <w:tcW w:w="1819" w:type="dxa"/>
            <w:tcBorders>
              <w:left w:val="single" w:color="000000" w:sz="10" w:space="0"/>
            </w:tcBorders>
          </w:tcPr>
          <w:p>
            <w:pPr>
              <w:spacing w:line="318" w:lineRule="auto"/>
              <w:rPr>
                <w:rFonts w:ascii="仿宋" w:eastAsiaTheme="minorEastAsia"/>
                <w:snapToGrid w:val="0"/>
                <w:color w:val="000000"/>
              </w:rPr>
            </w:pPr>
          </w:p>
          <w:p>
            <w:pPr>
              <w:spacing w:before="68" w:line="184" w:lineRule="auto"/>
              <w:ind w:firstLine="487"/>
              <w:rPr>
                <w:rFonts w:ascii="宋体" w:hAnsi="宋体" w:eastAsia="宋体" w:cs="宋体"/>
                <w:snapToGrid w:val="0"/>
                <w:color w:val="000000"/>
              </w:rPr>
            </w:pPr>
            <w:r>
              <w:rPr>
                <w:rFonts w:ascii="宋体" w:hAnsi="宋体" w:eastAsia="宋体" w:cs="宋体"/>
                <w:snapToGrid w:val="0"/>
                <w:color w:val="000000"/>
                <w:spacing w:val="-4"/>
              </w:rPr>
              <w:t>公告情况</w:t>
            </w:r>
          </w:p>
        </w:tc>
        <w:tc>
          <w:tcPr>
            <w:tcW w:w="3945" w:type="dxa"/>
            <w:tcBorders>
              <w:right w:val="nil"/>
            </w:tcBorders>
          </w:tcPr>
          <w:p>
            <w:pPr>
              <w:spacing w:before="125" w:line="184" w:lineRule="auto"/>
              <w:ind w:firstLine="126"/>
              <w:rPr>
                <w:rFonts w:ascii="宋体" w:hAnsi="宋体" w:eastAsia="宋体" w:cs="宋体"/>
                <w:snapToGrid w:val="0"/>
                <w:color w:val="000000"/>
              </w:rPr>
            </w:pPr>
            <w:r>
              <w:rPr>
                <w:rFonts w:ascii="宋体" w:hAnsi="宋体" w:eastAsia="宋体" w:cs="宋体"/>
                <w:snapToGrid w:val="0"/>
                <w:color w:val="000000"/>
                <w:spacing w:val="-2"/>
              </w:rPr>
              <w:t>□通过国家企业信用信息公示系统公告</w:t>
            </w:r>
          </w:p>
          <w:p>
            <w:pPr>
              <w:spacing w:line="346" w:lineRule="auto"/>
              <w:rPr>
                <w:rFonts w:ascii="仿宋" w:eastAsiaTheme="minorEastAsia"/>
                <w:snapToGrid w:val="0"/>
                <w:color w:val="000000"/>
              </w:rPr>
            </w:pPr>
          </w:p>
          <w:p>
            <w:pPr>
              <w:spacing w:before="69" w:line="184" w:lineRule="auto"/>
              <w:ind w:firstLine="126"/>
              <w:rPr>
                <w:rFonts w:ascii="宋体" w:hAnsi="宋体" w:eastAsia="宋体" w:cs="宋体"/>
                <w:snapToGrid w:val="0"/>
                <w:color w:val="000000"/>
              </w:rPr>
            </w:pPr>
            <w:r>
              <w:rPr>
                <w:rFonts w:ascii="宋体" w:hAnsi="宋体" w:eastAsia="宋体" w:cs="宋体"/>
                <w:snapToGrid w:val="0"/>
                <w:color w:val="000000"/>
                <w:spacing w:val="-2"/>
              </w:rPr>
              <w:t>□通过报纸公告（仅限普通注销）</w:t>
            </w:r>
          </w:p>
        </w:tc>
        <w:tc>
          <w:tcPr>
            <w:tcW w:w="4238" w:type="dxa"/>
            <w:tcBorders>
              <w:left w:val="nil"/>
              <w:right w:val="single" w:color="000000" w:sz="10" w:space="0"/>
            </w:tcBorders>
          </w:tcPr>
          <w:p>
            <w:pPr>
              <w:spacing w:before="125" w:line="184" w:lineRule="auto"/>
              <w:ind w:firstLine="474"/>
              <w:rPr>
                <w:rFonts w:ascii="宋体" w:hAnsi="宋体" w:eastAsia="宋体" w:cs="宋体"/>
                <w:snapToGrid w:val="0"/>
                <w:color w:val="000000"/>
              </w:rPr>
            </w:pPr>
            <w:r>
              <w:rPr>
                <w:rFonts w:ascii="宋体" w:hAnsi="宋体" w:eastAsia="宋体" w:cs="宋体"/>
                <w:snapToGrid w:val="0"/>
                <w:color w:val="000000"/>
                <w:spacing w:val="-4"/>
              </w:rPr>
              <w:t>公告日期:</w:t>
            </w:r>
          </w:p>
          <w:p>
            <w:pPr>
              <w:spacing w:line="346" w:lineRule="auto"/>
              <w:rPr>
                <w:rFonts w:ascii="仿宋" w:eastAsiaTheme="minorEastAsia"/>
                <w:snapToGrid w:val="0"/>
                <w:color w:val="000000"/>
              </w:rPr>
            </w:pPr>
          </w:p>
          <w:p>
            <w:pPr>
              <w:spacing w:before="69" w:line="184" w:lineRule="auto"/>
              <w:ind w:firstLine="54"/>
              <w:rPr>
                <w:rFonts w:ascii="宋体" w:hAnsi="宋体" w:eastAsia="宋体" w:cs="宋体"/>
                <w:snapToGrid w:val="0"/>
                <w:color w:val="000000"/>
              </w:rPr>
            </w:pPr>
            <w:r>
              <w:rPr>
                <w:rFonts w:ascii="宋体" w:hAnsi="宋体" w:eastAsia="宋体" w:cs="宋体"/>
                <w:snapToGrid w:val="0"/>
                <w:color w:val="000000"/>
                <w:spacing w:val="-4"/>
              </w:rPr>
              <w:t>公告日期: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6" w:hRule="atLeast"/>
        </w:trPr>
        <w:tc>
          <w:tcPr>
            <w:tcW w:w="1819" w:type="dxa"/>
            <w:tcBorders>
              <w:left w:val="single" w:color="000000" w:sz="10" w:space="0"/>
            </w:tcBorders>
          </w:tcPr>
          <w:p>
            <w:pPr>
              <w:spacing w:before="321" w:line="184" w:lineRule="auto"/>
              <w:ind w:firstLine="481"/>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8183" w:type="dxa"/>
            <w:gridSpan w:val="2"/>
            <w:tcBorders>
              <w:right w:val="single" w:color="000000" w:sz="10" w:space="0"/>
            </w:tcBorders>
          </w:tcPr>
          <w:p>
            <w:pPr>
              <w:spacing w:before="336" w:line="184" w:lineRule="auto"/>
              <w:ind w:firstLine="337"/>
              <w:rPr>
                <w:rFonts w:ascii="宋体" w:hAnsi="宋体" w:eastAsia="宋体" w:cs="宋体"/>
                <w:snapToGrid w:val="0"/>
                <w:color w:val="000000"/>
              </w:rPr>
            </w:pPr>
            <w:r>
              <w:rPr>
                <w:rFonts w:ascii="宋体" w:hAnsi="宋体" w:eastAsia="宋体" w:cs="宋体"/>
                <w:snapToGrid w:val="0"/>
                <w:color w:val="000000"/>
                <w:spacing w:val="-8"/>
              </w:rPr>
              <w:t>□已清理完毕□未涉及纳税义务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819" w:type="dxa"/>
            <w:tcBorders>
              <w:left w:val="single" w:color="000000" w:sz="10" w:space="0"/>
            </w:tcBorders>
          </w:tcPr>
          <w:p>
            <w:pPr>
              <w:spacing w:before="204" w:line="300" w:lineRule="exact"/>
              <w:ind w:firstLine="481"/>
              <w:rPr>
                <w:rFonts w:ascii="宋体" w:hAnsi="宋体" w:eastAsia="宋体" w:cs="宋体"/>
                <w:snapToGrid w:val="0"/>
                <w:color w:val="000000"/>
              </w:rPr>
            </w:pPr>
            <w:r>
              <w:rPr>
                <w:rFonts w:ascii="宋体" w:hAnsi="宋体" w:eastAsia="宋体" w:cs="宋体"/>
                <w:snapToGrid w:val="0"/>
                <w:color w:val="000000"/>
                <w:spacing w:val="-3"/>
                <w:position w:val="6"/>
              </w:rPr>
              <w:t>债权债务</w:t>
            </w:r>
          </w:p>
          <w:p>
            <w:pPr>
              <w:spacing w:line="204" w:lineRule="auto"/>
              <w:ind w:firstLine="481"/>
              <w:rPr>
                <w:rFonts w:ascii="宋体" w:hAnsi="宋体" w:eastAsia="宋体" w:cs="宋体"/>
                <w:snapToGrid w:val="0"/>
                <w:color w:val="000000"/>
              </w:rPr>
            </w:pPr>
            <w:r>
              <w:rPr>
                <w:rFonts w:ascii="宋体" w:hAnsi="宋体" w:eastAsia="宋体" w:cs="宋体"/>
                <w:snapToGrid w:val="0"/>
                <w:color w:val="000000"/>
                <w:spacing w:val="-3"/>
              </w:rPr>
              <w:t>清理情况</w:t>
            </w:r>
          </w:p>
        </w:tc>
        <w:tc>
          <w:tcPr>
            <w:tcW w:w="8183" w:type="dxa"/>
            <w:gridSpan w:val="2"/>
            <w:tcBorders>
              <w:right w:val="single" w:color="000000" w:sz="10" w:space="0"/>
            </w:tcBorders>
          </w:tcPr>
          <w:p>
            <w:pPr>
              <w:spacing w:line="252" w:lineRule="auto"/>
              <w:rPr>
                <w:rFonts w:ascii="仿宋" w:eastAsiaTheme="minorEastAsia"/>
                <w:snapToGrid w:val="0"/>
                <w:color w:val="000000"/>
              </w:rPr>
            </w:pPr>
          </w:p>
          <w:p>
            <w:pPr>
              <w:spacing w:before="68" w:line="184" w:lineRule="auto"/>
              <w:ind w:firstLine="337"/>
              <w:rPr>
                <w:rFonts w:ascii="宋体" w:hAnsi="宋体" w:eastAsia="宋体" w:cs="宋体"/>
                <w:snapToGrid w:val="0"/>
                <w:color w:val="000000"/>
              </w:rPr>
            </w:pPr>
            <w:r>
              <w:rPr>
                <w:rFonts w:ascii="宋体" w:hAnsi="宋体" w:eastAsia="宋体" w:cs="宋体"/>
                <w:snapToGrid w:val="0"/>
                <w:color w:val="000000"/>
                <w:spacing w:val="-9"/>
              </w:rPr>
              <w:t>□已清理完毕□无债权债务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4" w:hRule="atLeast"/>
        </w:trPr>
        <w:tc>
          <w:tcPr>
            <w:tcW w:w="1819" w:type="dxa"/>
            <w:tcBorders>
              <w:left w:val="single" w:color="000000" w:sz="10" w:space="0"/>
              <w:bottom w:val="single" w:color="000000" w:sz="10" w:space="0"/>
            </w:tcBorders>
          </w:tcPr>
          <w:p>
            <w:pPr>
              <w:spacing w:before="238" w:line="300" w:lineRule="auto"/>
              <w:ind w:left="585" w:right="176" w:hanging="416"/>
              <w:rPr>
                <w:rFonts w:ascii="宋体" w:hAnsi="宋体" w:eastAsia="宋体" w:cs="宋体"/>
                <w:snapToGrid w:val="0"/>
                <w:color w:val="000000"/>
              </w:rPr>
            </w:pPr>
            <w:r>
              <w:rPr>
                <w:rFonts w:ascii="宋体" w:hAnsi="宋体" w:eastAsia="宋体" w:cs="宋体"/>
                <w:snapToGrid w:val="0"/>
                <w:color w:val="000000"/>
                <w:spacing w:val="-2"/>
              </w:rPr>
              <w:t>分支机构注销登</w:t>
            </w:r>
            <w:r>
              <w:rPr>
                <w:rFonts w:ascii="宋体" w:hAnsi="宋体" w:eastAsia="宋体" w:cs="宋体"/>
                <w:snapToGrid w:val="0"/>
                <w:color w:val="000000"/>
                <w:spacing w:val="-3"/>
              </w:rPr>
              <w:t>记情况</w:t>
            </w:r>
          </w:p>
        </w:tc>
        <w:tc>
          <w:tcPr>
            <w:tcW w:w="8183" w:type="dxa"/>
            <w:gridSpan w:val="2"/>
            <w:tcBorders>
              <w:bottom w:val="single" w:color="000000" w:sz="10" w:space="0"/>
              <w:right w:val="single" w:color="000000" w:sz="10" w:space="0"/>
            </w:tcBorders>
          </w:tcPr>
          <w:p>
            <w:pPr>
              <w:spacing w:line="289" w:lineRule="auto"/>
              <w:rPr>
                <w:rFonts w:ascii="仿宋" w:eastAsiaTheme="minorEastAsia"/>
                <w:snapToGrid w:val="0"/>
                <w:color w:val="000000"/>
              </w:rPr>
            </w:pPr>
          </w:p>
          <w:p>
            <w:pPr>
              <w:spacing w:before="69" w:line="184" w:lineRule="auto"/>
              <w:ind w:firstLine="337"/>
              <w:rPr>
                <w:rFonts w:ascii="宋体" w:hAnsi="宋体" w:eastAsia="宋体" w:cs="宋体"/>
                <w:snapToGrid w:val="0"/>
                <w:color w:val="000000"/>
              </w:rPr>
            </w:pPr>
            <w:r>
              <w:rPr>
                <w:rFonts w:ascii="宋体" w:hAnsi="宋体" w:eastAsia="宋体" w:cs="宋体"/>
                <w:snapToGrid w:val="0"/>
                <w:color w:val="000000"/>
                <w:spacing w:val="-8"/>
              </w:rPr>
              <w:t>□已注销完毕□无分支机构</w:t>
            </w:r>
          </w:p>
        </w:tc>
      </w:tr>
    </w:tbl>
    <w:p>
      <w:pPr>
        <w:spacing w:line="271" w:lineRule="exact"/>
        <w:rPr>
          <w:rFonts w:ascii="仿宋"/>
        </w:rPr>
      </w:pPr>
    </w:p>
    <w:p>
      <w:pPr>
        <w:sectPr>
          <w:footerReference r:id="rId4" w:type="default"/>
          <w:pgSz w:w="11906" w:h="16839"/>
          <w:pgMar w:top="1328" w:right="938" w:bottom="1350" w:left="939" w:header="0" w:footer="1225" w:gutter="0"/>
          <w:cols w:space="720" w:num="1"/>
        </w:sectPr>
      </w:pPr>
    </w:p>
    <w:tbl>
      <w:tblPr>
        <w:tblStyle w:val="19"/>
        <w:tblW w:w="100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94"/>
        <w:gridCol w:w="1411"/>
        <w:gridCol w:w="1646"/>
        <w:gridCol w:w="1761"/>
        <w:gridCol w:w="2376"/>
        <w:gridCol w:w="141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72" w:hRule="atLeast"/>
        </w:trPr>
        <w:tc>
          <w:tcPr>
            <w:tcW w:w="10002" w:type="dxa"/>
            <w:gridSpan w:val="6"/>
          </w:tcPr>
          <w:p>
            <w:pPr>
              <w:spacing w:before="92" w:line="188" w:lineRule="auto"/>
              <w:ind w:firstLine="2553"/>
              <w:rPr>
                <w:rFonts w:ascii="黑体" w:hAnsi="黑体" w:eastAsia="黑体" w:cs="黑体"/>
                <w:snapToGrid w:val="0"/>
                <w:color w:val="000000"/>
                <w:sz w:val="28"/>
                <w:szCs w:val="28"/>
              </w:rPr>
            </w:pP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黑体" w:hAnsi="黑体" w:eastAsia="黑体" w:cs="黑体"/>
                <w:snapToGrid w:val="0"/>
                <w:color w:val="000000"/>
                <w:spacing w:val="-1"/>
                <w:sz w:val="28"/>
                <w:szCs w:val="28"/>
              </w:rPr>
              <w:t>指定代表/委托代理人信息（必填项）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410" w:hRule="atLeast"/>
        </w:trPr>
        <w:tc>
          <w:tcPr>
            <w:tcW w:w="1394" w:type="dxa"/>
            <w:tcBorders>
              <w:bottom w:val="single" w:color="000000" w:sz="2" w:space="0"/>
              <w:right w:val="single" w:color="000000" w:sz="2" w:space="0"/>
            </w:tcBorders>
          </w:tcPr>
          <w:p>
            <w:pPr>
              <w:spacing w:line="463" w:lineRule="auto"/>
              <w:rPr>
                <w:rFonts w:ascii="仿宋" w:eastAsiaTheme="minorEastAsia"/>
                <w:snapToGrid w:val="0"/>
                <w:color w:val="000000"/>
              </w:rPr>
            </w:pPr>
          </w:p>
          <w:p>
            <w:pPr>
              <w:spacing w:before="68" w:line="184" w:lineRule="auto"/>
              <w:ind w:firstLine="266"/>
              <w:rPr>
                <w:rFonts w:ascii="宋体" w:hAnsi="宋体" w:eastAsia="宋体" w:cs="宋体"/>
                <w:snapToGrid w:val="0"/>
                <w:color w:val="000000"/>
              </w:rPr>
            </w:pPr>
            <w:r>
              <w:rPr>
                <w:rFonts w:ascii="宋体" w:hAnsi="宋体" w:eastAsia="宋体" w:cs="宋体"/>
                <w:snapToGrid w:val="0"/>
                <w:color w:val="000000"/>
                <w:spacing w:val="-3"/>
              </w:rPr>
              <w:t>委托权限</w:t>
            </w:r>
          </w:p>
        </w:tc>
        <w:tc>
          <w:tcPr>
            <w:tcW w:w="8608" w:type="dxa"/>
            <w:gridSpan w:val="5"/>
            <w:tcBorders>
              <w:left w:val="single" w:color="000000" w:sz="2" w:space="0"/>
              <w:bottom w:val="single" w:color="000000" w:sz="2" w:space="0"/>
            </w:tcBorders>
          </w:tcPr>
          <w:p>
            <w:pPr>
              <w:spacing w:before="127" w:line="312" w:lineRule="exact"/>
              <w:ind w:firstLine="2102"/>
              <w:rPr>
                <w:rFonts w:ascii="宋体" w:hAnsi="宋体" w:eastAsia="宋体" w:cs="宋体"/>
                <w:snapToGrid w:val="0"/>
                <w:color w:val="000000"/>
              </w:rPr>
            </w:pPr>
            <w:r>
              <w:rPr>
                <w:rFonts w:ascii="Arial" w:hAnsi="Arial" w:eastAsia="Arial" w:cs="Arial"/>
                <w:snapToGrid w:val="0"/>
                <w:color w:val="000000"/>
              </w:rPr>
              <w:pict>
                <v:shape id="_x0000_s1085" o:spid="_x0000_s1085" o:spt="202" type="#_x0000_t202" style="position:absolute;left:0pt;margin-left:4.35pt;margin-top:6.65pt;height:59.25pt;width:48.85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pPr>
                          <w:spacing w:before="20" w:line="184" w:lineRule="auto"/>
                          <w:ind w:firstLine="36"/>
                          <w:rPr>
                            <w:rFonts w:ascii="宋体" w:hAnsi="宋体" w:eastAsia="宋体" w:cs="宋体"/>
                          </w:rPr>
                        </w:pPr>
                        <w:r>
                          <w:rPr>
                            <w:rFonts w:ascii="宋体" w:hAnsi="宋体" w:eastAsia="宋体" w:cs="宋体"/>
                            <w:spacing w:val="-6"/>
                          </w:rPr>
                          <w:t>1、同意</w:t>
                        </w:r>
                        <w:r>
                          <w:rPr>
                            <w:rFonts w:hint="eastAsia" w:ascii="宋体"/>
                            <w:b/>
                            <w:bCs/>
                            <w:color w:val="3366FF"/>
                          </w:rPr>
                          <w:fldChar w:fldCharType="begin"/>
                        </w:r>
                        <w:r>
                          <w:rPr>
                            <w:rFonts w:hint="eastAsia" w:ascii="宋体"/>
                            <w:b/>
                            <w:bCs/>
                            <w:color w:val="3366FF"/>
                          </w:rPr>
                          <w:instrText xml:space="preserve"> eq \o\ac(□,√)</w:instrText>
                        </w:r>
                        <w:r>
                          <w:rPr>
                            <w:rFonts w:hint="eastAsia" w:ascii="宋体"/>
                            <w:b/>
                            <w:bCs/>
                            <w:color w:val="3366FF"/>
                          </w:rPr>
                          <w:fldChar w:fldCharType="end"/>
                        </w:r>
                      </w:p>
                      <w:p>
                        <w:pPr>
                          <w:spacing w:before="101" w:line="184" w:lineRule="auto"/>
                          <w:ind w:firstLine="23"/>
                          <w:rPr>
                            <w:rFonts w:ascii="宋体" w:hAnsi="宋体" w:eastAsia="宋体" w:cs="宋体"/>
                          </w:rPr>
                        </w:pPr>
                        <w:r>
                          <w:rPr>
                            <w:rFonts w:ascii="宋体" w:hAnsi="宋体" w:eastAsia="宋体" w:cs="宋体"/>
                            <w:spacing w:val="-3"/>
                          </w:rPr>
                          <w:t>2、同意</w:t>
                        </w:r>
                        <w:r>
                          <w:rPr>
                            <w:rFonts w:hint="eastAsia" w:ascii="宋体"/>
                            <w:b/>
                            <w:bCs/>
                            <w:color w:val="3366FF"/>
                          </w:rPr>
                          <w:fldChar w:fldCharType="begin"/>
                        </w:r>
                        <w:r>
                          <w:rPr>
                            <w:rFonts w:hint="eastAsia" w:ascii="宋体"/>
                            <w:b/>
                            <w:bCs/>
                            <w:color w:val="3366FF"/>
                          </w:rPr>
                          <w:instrText xml:space="preserve"> eq \o\ac(□,√)</w:instrText>
                        </w:r>
                        <w:r>
                          <w:rPr>
                            <w:rFonts w:hint="eastAsia" w:ascii="宋体"/>
                            <w:b/>
                            <w:bCs/>
                            <w:color w:val="3366FF"/>
                          </w:rPr>
                          <w:fldChar w:fldCharType="end"/>
                        </w:r>
                      </w:p>
                      <w:p>
                        <w:pPr>
                          <w:spacing w:before="102" w:line="184" w:lineRule="auto"/>
                          <w:ind w:firstLine="25"/>
                          <w:rPr>
                            <w:rFonts w:ascii="宋体" w:hAnsi="宋体" w:eastAsia="宋体" w:cs="宋体"/>
                          </w:rPr>
                        </w:pPr>
                        <w:r>
                          <w:rPr>
                            <w:rFonts w:ascii="宋体" w:hAnsi="宋体" w:eastAsia="宋体" w:cs="宋体"/>
                            <w:spacing w:val="-3"/>
                          </w:rPr>
                          <w:t>3、同意</w:t>
                        </w:r>
                        <w:r>
                          <w:rPr>
                            <w:rFonts w:hint="eastAsia" w:ascii="宋体"/>
                            <w:b/>
                            <w:bCs/>
                            <w:color w:val="3366FF"/>
                          </w:rPr>
                          <w:fldChar w:fldCharType="begin"/>
                        </w:r>
                        <w:r>
                          <w:rPr>
                            <w:rFonts w:hint="eastAsia" w:ascii="宋体"/>
                            <w:b/>
                            <w:bCs/>
                            <w:color w:val="3366FF"/>
                          </w:rPr>
                          <w:instrText xml:space="preserve"> eq \o\ac(□,√)</w:instrText>
                        </w:r>
                        <w:r>
                          <w:rPr>
                            <w:rFonts w:hint="eastAsia" w:ascii="宋体"/>
                            <w:b/>
                            <w:bCs/>
                            <w:color w:val="3366FF"/>
                          </w:rPr>
                          <w:fldChar w:fldCharType="end"/>
                        </w:r>
                      </w:p>
                      <w:p>
                        <w:pPr>
                          <w:spacing w:before="102" w:line="184" w:lineRule="auto"/>
                          <w:ind w:firstLine="20"/>
                          <w:rPr>
                            <w:rFonts w:ascii="宋体" w:hAnsi="宋体" w:eastAsia="宋体" w:cs="宋体"/>
                          </w:rPr>
                        </w:pPr>
                        <w:r>
                          <w:rPr>
                            <w:rFonts w:ascii="宋体" w:hAnsi="宋体" w:eastAsia="宋体" w:cs="宋体"/>
                            <w:spacing w:val="-2"/>
                          </w:rPr>
                          <w:t>4、同意</w:t>
                        </w:r>
                        <w:r>
                          <w:rPr>
                            <w:rFonts w:hint="eastAsia" w:ascii="宋体"/>
                            <w:b/>
                            <w:bCs/>
                            <w:color w:val="3366FF"/>
                          </w:rPr>
                          <w:fldChar w:fldCharType="begin"/>
                        </w:r>
                        <w:r>
                          <w:rPr>
                            <w:rFonts w:hint="eastAsia" w:ascii="宋体"/>
                            <w:b/>
                            <w:bCs/>
                            <w:color w:val="3366FF"/>
                          </w:rPr>
                          <w:instrText xml:space="preserve"> eq \o\ac(□,√)</w:instrText>
                        </w:r>
                        <w:r>
                          <w:rPr>
                            <w:rFonts w:hint="eastAsia" w:ascii="宋体"/>
                            <w:b/>
                            <w:bCs/>
                            <w:color w:val="3366FF"/>
                          </w:rPr>
                          <w:fldChar w:fldCharType="end"/>
                        </w:r>
                      </w:p>
                    </w:txbxContent>
                  </v:textbox>
                </v:shape>
              </w:pict>
            </w:r>
            <w:r>
              <w:rPr>
                <w:rFonts w:ascii="Arial" w:hAnsi="Arial" w:eastAsia="Arial" w:cs="Arial"/>
                <w:snapToGrid w:val="0"/>
                <w:color w:val="000000"/>
              </w:rPr>
              <w:pict>
                <v:shape id="_x0000_s1086" o:spid="_x0000_s1086" o:spt="202" type="#_x0000_t202" style="position:absolute;left:0pt;margin-left:57pt;margin-top:6.65pt;height:59.25pt;width:43.45pt;mso-position-horizontal-relative:page;mso-position-vertical-relative:page;z-index:251667456;mso-width-relative:page;mso-height-relative:page;" filled="f" stroked="f" coordsize="21600,21600">
                  <v:path/>
                  <v:fill on="f" focussize="0,0"/>
                  <v:stroke on="f" joinstyle="miter"/>
                  <v:imagedata o:title=""/>
                  <o:lock v:ext="edit"/>
                  <v:textbox inset="0mm,0mm,0mm,0mm">
                    <w:txbxContent>
                      <w:p>
                        <w:pPr>
                          <w:spacing w:before="18" w:line="252" w:lineRule="auto"/>
                          <w:ind w:left="20" w:right="20"/>
                          <w:rPr>
                            <w:rFonts w:ascii="宋体" w:hAnsi="宋体" w:eastAsia="宋体" w:cs="宋体"/>
                          </w:rPr>
                        </w:pPr>
                        <w:r>
                          <w:rPr>
                            <w:rFonts w:ascii="宋体" w:hAnsi="宋体" w:eastAsia="宋体" w:cs="宋体"/>
                            <w:spacing w:val="-3"/>
                          </w:rPr>
                          <w:t>不同意□不同意□不同意□不同意□</w:t>
                        </w:r>
                      </w:p>
                    </w:txbxContent>
                  </v:textbox>
                </v:shape>
              </w:pict>
            </w:r>
            <w:r>
              <w:rPr>
                <w:rFonts w:ascii="宋体" w:hAnsi="宋体" w:eastAsia="宋体" w:cs="宋体"/>
                <w:snapToGrid w:val="0"/>
                <w:color w:val="000000"/>
                <w:spacing w:val="-1"/>
                <w:position w:val="6"/>
              </w:rPr>
              <w:t>核对登记材料中的复印件并签署核对意见；</w:t>
            </w:r>
          </w:p>
          <w:p>
            <w:pPr>
              <w:spacing w:line="204" w:lineRule="auto"/>
              <w:ind w:firstLine="2099"/>
              <w:rPr>
                <w:rFonts w:ascii="宋体" w:hAnsi="宋体" w:eastAsia="宋体" w:cs="宋体"/>
                <w:snapToGrid w:val="0"/>
                <w:color w:val="000000"/>
              </w:rPr>
            </w:pPr>
            <w:r>
              <w:rPr>
                <w:rFonts w:ascii="宋体" w:hAnsi="宋体" w:eastAsia="宋体" w:cs="宋体"/>
                <w:snapToGrid w:val="0"/>
                <w:color w:val="000000"/>
                <w:spacing w:val="-1"/>
              </w:rPr>
              <w:t>修改企业自备文件的错误；</w:t>
            </w:r>
          </w:p>
          <w:p>
            <w:pPr>
              <w:spacing w:before="78" w:line="184" w:lineRule="auto"/>
              <w:ind w:firstLine="2099"/>
              <w:rPr>
                <w:rFonts w:ascii="宋体" w:hAnsi="宋体" w:eastAsia="宋体" w:cs="宋体"/>
                <w:snapToGrid w:val="0"/>
                <w:color w:val="000000"/>
              </w:rPr>
            </w:pPr>
            <w:r>
              <w:rPr>
                <w:rFonts w:ascii="宋体" w:hAnsi="宋体" w:eastAsia="宋体" w:cs="宋体"/>
                <w:snapToGrid w:val="0"/>
                <w:color w:val="000000"/>
                <w:spacing w:val="-1"/>
              </w:rPr>
              <w:t>修改有关表格的填写错误；</w:t>
            </w:r>
          </w:p>
          <w:p>
            <w:pPr>
              <w:spacing w:before="102" w:line="184" w:lineRule="auto"/>
              <w:ind w:firstLine="2099"/>
              <w:rPr>
                <w:rFonts w:ascii="宋体" w:hAnsi="宋体" w:eastAsia="宋体" w:cs="宋体"/>
                <w:snapToGrid w:val="0"/>
                <w:color w:val="000000"/>
              </w:rPr>
            </w:pPr>
            <w:r>
              <w:rPr>
                <w:rFonts w:ascii="宋体" w:hAnsi="宋体" w:eastAsia="宋体" w:cs="宋体"/>
                <w:snapToGrid w:val="0"/>
                <w:color w:val="000000"/>
                <w:spacing w:val="-1"/>
              </w:rPr>
              <w:t>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59" w:hRule="atLeast"/>
        </w:trPr>
        <w:tc>
          <w:tcPr>
            <w:tcW w:w="1394" w:type="dxa"/>
            <w:tcBorders>
              <w:top w:val="single" w:color="000000" w:sz="2" w:space="0"/>
              <w:bottom w:val="single" w:color="000000" w:sz="2" w:space="0"/>
              <w:right w:val="single" w:color="000000" w:sz="2" w:space="0"/>
            </w:tcBorders>
          </w:tcPr>
          <w:p>
            <w:pPr>
              <w:spacing w:before="176" w:line="184" w:lineRule="auto"/>
              <w:ind w:firstLine="285"/>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1411" w:type="dxa"/>
            <w:tcBorders>
              <w:top w:val="single" w:color="000000" w:sz="2" w:space="0"/>
              <w:left w:val="single" w:color="000000" w:sz="2" w:space="0"/>
              <w:bottom w:val="single" w:color="000000" w:sz="2" w:space="0"/>
              <w:right w:val="single" w:color="000000" w:sz="2" w:space="0"/>
            </w:tcBorders>
          </w:tcPr>
          <w:p>
            <w:pPr>
              <w:rPr>
                <w:rFonts w:ascii="仿宋" w:eastAsiaTheme="minorEastAsia"/>
                <w:snapToGrid w:val="0"/>
                <w:color w:val="000000"/>
              </w:rPr>
            </w:pPr>
          </w:p>
        </w:tc>
        <w:tc>
          <w:tcPr>
            <w:tcW w:w="1646" w:type="dxa"/>
            <w:tcBorders>
              <w:top w:val="single" w:color="000000" w:sz="2" w:space="0"/>
              <w:left w:val="single" w:color="000000" w:sz="2" w:space="0"/>
              <w:bottom w:val="single" w:color="000000" w:sz="2" w:space="0"/>
              <w:right w:val="single" w:color="000000" w:sz="2" w:space="0"/>
            </w:tcBorders>
          </w:tcPr>
          <w:p>
            <w:pPr>
              <w:spacing w:before="176" w:line="184" w:lineRule="auto"/>
              <w:ind w:firstLine="406"/>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1761" w:type="dxa"/>
            <w:tcBorders>
              <w:top w:val="single" w:color="000000" w:sz="2" w:space="0"/>
              <w:left w:val="single" w:color="000000" w:sz="2" w:space="0"/>
              <w:bottom w:val="single" w:color="000000" w:sz="2" w:space="0"/>
              <w:right w:val="single" w:color="000000" w:sz="2" w:space="0"/>
            </w:tcBorders>
          </w:tcPr>
          <w:p>
            <w:pPr>
              <w:rPr>
                <w:rFonts w:ascii="仿宋" w:eastAsiaTheme="minorEastAsia"/>
                <w:snapToGrid w:val="0"/>
                <w:color w:val="000000"/>
              </w:rPr>
            </w:pPr>
            <w:r>
              <w:rPr>
                <w:rFonts w:hint="eastAsia" w:ascii="宋体" w:hAnsi="宋体" w:eastAsiaTheme="minorEastAsia"/>
                <w:bCs/>
                <w:snapToGrid w:val="0"/>
                <w:color w:val="0070C0"/>
              </w:rPr>
              <w:t>XXXXXXXX</w:t>
            </w:r>
          </w:p>
        </w:tc>
        <w:tc>
          <w:tcPr>
            <w:tcW w:w="2376" w:type="dxa"/>
            <w:tcBorders>
              <w:top w:val="single" w:color="000000" w:sz="2" w:space="0"/>
              <w:left w:val="single" w:color="000000" w:sz="2" w:space="0"/>
              <w:bottom w:val="single" w:color="000000" w:sz="2" w:space="0"/>
              <w:right w:val="single" w:color="000000" w:sz="2" w:space="0"/>
            </w:tcBorders>
          </w:tcPr>
          <w:p>
            <w:pPr>
              <w:spacing w:before="176" w:line="184" w:lineRule="auto"/>
              <w:ind w:firstLine="120"/>
              <w:rPr>
                <w:rFonts w:ascii="宋体" w:hAnsi="宋体" w:eastAsia="宋体" w:cs="宋体"/>
                <w:snapToGrid w:val="0"/>
                <w:color w:val="000000"/>
              </w:rPr>
            </w:pPr>
            <w:r>
              <w:rPr>
                <w:rFonts w:ascii="宋体" w:hAnsi="宋体" w:eastAsia="宋体" w:cs="宋体"/>
                <w:snapToGrid w:val="0"/>
                <w:color w:val="000000"/>
                <w:spacing w:val="-10"/>
                <w:w w:val="95"/>
              </w:rPr>
              <w:t>指定代表/委托代理人签字</w:t>
            </w:r>
          </w:p>
        </w:tc>
        <w:tc>
          <w:tcPr>
            <w:tcW w:w="1414" w:type="dxa"/>
            <w:tcBorders>
              <w:top w:val="single" w:color="000000" w:sz="2" w:space="0"/>
              <w:left w:val="single" w:color="000000" w:sz="2" w:space="0"/>
              <w:bottom w:val="single" w:color="000000" w:sz="2" w:space="0"/>
            </w:tcBorders>
          </w:tcPr>
          <w:p>
            <w:pPr>
              <w:rPr>
                <w:rFonts w:ascii="仿宋" w:eastAsiaTheme="minorEastAsia"/>
                <w:snapToGrid w:val="0"/>
                <w:color w:val="000000"/>
              </w:rPr>
            </w:pPr>
            <w:r>
              <w:rPr>
                <w:rFonts w:hint="eastAsia" w:ascii="宋体" w:hAnsi="宋体" w:eastAsiaTheme="minorEastAsia"/>
                <w:bCs/>
                <w:snapToGrid w:val="0"/>
                <w:color w:val="0070C0"/>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135" w:hRule="atLeast"/>
        </w:trPr>
        <w:tc>
          <w:tcPr>
            <w:tcW w:w="10002" w:type="dxa"/>
            <w:gridSpan w:val="6"/>
            <w:tcBorders>
              <w:top w:val="single" w:color="000000" w:sz="2" w:space="0"/>
            </w:tcBorders>
          </w:tcPr>
          <w:p>
            <w:pPr>
              <w:spacing w:line="248" w:lineRule="auto"/>
              <w:rPr>
                <w:rFonts w:ascii="仿宋" w:eastAsiaTheme="minorEastAsia"/>
                <w:snapToGrid w:val="0"/>
                <w:color w:val="000000"/>
              </w:rPr>
            </w:pPr>
            <w:r>
              <w:rPr>
                <w:rFonts w:ascii="仿宋" w:eastAsiaTheme="minorEastAsia"/>
                <w:snapToGrid w:val="0"/>
                <w:color w:val="000000"/>
              </w:rPr>
              <w:drawing>
                <wp:anchor distT="0" distB="0" distL="114300" distR="114300" simplePos="0" relativeHeight="251673600" behindDoc="0" locked="0" layoutInCell="1" allowOverlap="1">
                  <wp:simplePos x="0" y="0"/>
                  <wp:positionH relativeFrom="column">
                    <wp:posOffset>34925</wp:posOffset>
                  </wp:positionH>
                  <wp:positionV relativeFrom="paragraph">
                    <wp:posOffset>93980</wp:posOffset>
                  </wp:positionV>
                  <wp:extent cx="6200775" cy="1895475"/>
                  <wp:effectExtent l="19050" t="0" r="9525" b="0"/>
                  <wp:wrapSquare wrapText="bothSides"/>
                  <wp:docPr id="224"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66" descr="身份证素材"/>
                          <pic:cNvPicPr>
                            <a:picLocks noChangeAspect="1" noChangeArrowheads="1"/>
                          </pic:cNvPicPr>
                        </pic:nvPicPr>
                        <pic:blipFill>
                          <a:blip r:embed="rId13"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48" w:lineRule="auto"/>
              <w:rPr>
                <w:rFonts w:ascii="仿宋" w:eastAsiaTheme="minorEastAsia"/>
                <w:snapToGrid w:val="0"/>
                <w:color w:val="000000"/>
              </w:rPr>
            </w:pPr>
          </w:p>
          <w:p>
            <w:pPr>
              <w:spacing w:line="248" w:lineRule="auto"/>
              <w:rPr>
                <w:rFonts w:ascii="仿宋" w:eastAsiaTheme="minorEastAsia"/>
                <w:snapToGrid w:val="0"/>
                <w:color w:val="000000"/>
              </w:rPr>
            </w:pPr>
          </w:p>
          <w:p>
            <w:pPr>
              <w:spacing w:before="68" w:line="184" w:lineRule="auto"/>
              <w:ind w:firstLine="2377"/>
              <w:rPr>
                <w:rFonts w:ascii="宋体" w:hAnsi="宋体" w:eastAsia="宋体" w:cs="宋体"/>
                <w:snapToGrid w:val="0"/>
                <w:color w:val="000000"/>
              </w:rPr>
            </w:pPr>
            <w:r>
              <w:rPr>
                <w:rFonts w:ascii="宋体" w:hAnsi="宋体" w:eastAsia="宋体" w:cs="宋体"/>
                <w:snapToGrid w:val="0"/>
                <w:color w:val="000000"/>
                <w:spacing w:val="-1"/>
              </w:rPr>
              <w:t>（指定代表或者委托代理人身份证件复、影印件粘贴处）</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4" w:hRule="atLeast"/>
        </w:trPr>
        <w:tc>
          <w:tcPr>
            <w:tcW w:w="10002" w:type="dxa"/>
            <w:gridSpan w:val="6"/>
          </w:tcPr>
          <w:p>
            <w:pPr>
              <w:spacing w:before="118" w:line="188" w:lineRule="auto"/>
              <w:ind w:firstLine="3537"/>
              <w:rPr>
                <w:rFonts w:ascii="黑体" w:hAnsi="黑体" w:eastAsia="黑体" w:cs="黑体"/>
                <w:snapToGrid w:val="0"/>
                <w:color w:val="000000"/>
                <w:sz w:val="28"/>
                <w:szCs w:val="28"/>
              </w:rPr>
            </w:pPr>
            <w:r>
              <w:rPr>
                <w:rFonts w:hint="eastAsia" w:ascii="宋体" w:eastAsiaTheme="minorEastAsia"/>
                <w:b/>
                <w:bCs/>
                <w:snapToGrid w:val="0"/>
                <w:color w:val="3366FF"/>
              </w:rPr>
              <w:fldChar w:fldCharType="begin"/>
            </w:r>
            <w:r>
              <w:rPr>
                <w:rFonts w:hint="eastAsia" w:ascii="宋体" w:eastAsiaTheme="minorEastAsia"/>
                <w:b/>
                <w:bCs/>
                <w:snapToGrid w:val="0"/>
                <w:color w:val="3366FF"/>
              </w:rPr>
              <w:instrText xml:space="preserve"> eq \o\ac(□,√)</w:instrText>
            </w:r>
            <w:r>
              <w:rPr>
                <w:rFonts w:hint="eastAsia" w:ascii="宋体" w:eastAsiaTheme="minorEastAsia"/>
                <w:b/>
                <w:bCs/>
                <w:snapToGrid w:val="0"/>
                <w:color w:val="3366FF"/>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07" w:hRule="atLeast"/>
        </w:trPr>
        <w:tc>
          <w:tcPr>
            <w:tcW w:w="10002" w:type="dxa"/>
            <w:gridSpan w:val="6"/>
            <w:tcBorders>
              <w:bottom w:val="nil"/>
            </w:tcBorders>
          </w:tcPr>
          <w:p>
            <w:pPr>
              <w:spacing w:before="178" w:line="184" w:lineRule="auto"/>
              <w:ind w:firstLine="525"/>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9"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2" w:right="98" w:hanging="633"/>
              <w:rPr>
                <w:rFonts w:ascii="宋体" w:hAnsi="宋体" w:eastAsia="宋体" w:cs="宋体"/>
                <w:snapToGrid w:val="0"/>
                <w:color w:val="000000"/>
              </w:rPr>
            </w:pPr>
            <w:r>
              <w:rPr>
                <w:rFonts w:ascii="宋体" w:hAnsi="宋体" w:eastAsia="宋体" w:cs="宋体"/>
                <w:snapToGrid w:val="0"/>
                <w:color w:val="000000"/>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09" w:line="184" w:lineRule="auto"/>
              <w:ind w:firstLine="529"/>
              <w:rPr>
                <w:rFonts w:ascii="宋体" w:hAnsi="宋体" w:eastAsia="宋体" w:cs="宋体"/>
                <w:snapToGrid w:val="0"/>
                <w:color w:val="000000"/>
              </w:rPr>
            </w:pPr>
            <w:r>
              <w:rPr>
                <w:rFonts w:ascii="宋体" w:hAnsi="宋体" w:eastAsia="宋体" w:cs="宋体"/>
                <w:snapToGrid w:val="0"/>
                <w:color w:val="000000"/>
                <w:spacing w:val="-9"/>
              </w:rPr>
              <w:t>（三）已依法取得住所（经营场所）使用权，申请登记的住所（经营场所）信息与实际一致。</w:t>
            </w:r>
          </w:p>
          <w:p>
            <w:pPr>
              <w:spacing w:before="91" w:line="224" w:lineRule="auto"/>
              <w:ind w:left="1156" w:right="95" w:hanging="627"/>
              <w:rPr>
                <w:rFonts w:ascii="宋体" w:hAnsi="宋体" w:eastAsia="宋体" w:cs="宋体"/>
                <w:snapToGrid w:val="0"/>
                <w:color w:val="000000"/>
              </w:rPr>
            </w:pPr>
            <w:r>
              <w:rPr>
                <w:rFonts w:ascii="宋体" w:hAnsi="宋体" w:eastAsia="宋体" w:cs="宋体"/>
                <w:snapToGrid w:val="0"/>
                <w:color w:val="000000"/>
                <w:spacing w:val="-4"/>
              </w:rPr>
              <w:t>（四）经营范围涉及到法律、行政法规、国务院决定规定、地方行政法规和地方规章规定，需要办理许</w:t>
            </w:r>
            <w:r>
              <w:rPr>
                <w:rFonts w:ascii="宋体" w:hAnsi="宋体" w:eastAsia="宋体" w:cs="宋体"/>
                <w:snapToGrid w:val="0"/>
                <w:color w:val="000000"/>
                <w:spacing w:val="-1"/>
              </w:rPr>
              <w:t>可的，在取得相关部门批准前，不从事相关经营活动。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26" w:hRule="atLeast"/>
        </w:trPr>
        <w:tc>
          <w:tcPr>
            <w:tcW w:w="10002" w:type="dxa"/>
            <w:gridSpan w:val="6"/>
            <w:tcBorders>
              <w:top w:val="nil"/>
              <w:bottom w:val="nil"/>
            </w:tcBorders>
          </w:tcPr>
          <w:p>
            <w:pPr>
              <w:spacing w:before="258" w:line="184" w:lineRule="auto"/>
              <w:ind w:firstLine="541"/>
              <w:rPr>
                <w:rFonts w:hint="eastAsia" w:ascii="宋体" w:hAnsi="宋体" w:cs="宋体" w:eastAsiaTheme="minorEastAsia"/>
                <w:snapToGrid w:val="0"/>
                <w:color w:val="000000"/>
              </w:rPr>
            </w:pPr>
            <w:r>
              <w:rPr>
                <w:rFonts w:ascii="宋体" w:hAnsi="宋体" w:eastAsia="宋体" w:cs="宋体"/>
                <w:snapToGrid w:val="0"/>
                <w:color w:val="000000"/>
                <w:spacing w:val="-2"/>
              </w:rPr>
              <w:t>法定代表人签字：</w:t>
            </w:r>
            <w:r>
              <w:rPr>
                <w:rFonts w:hint="eastAsia" w:ascii="宋体" w:hAnsi="宋体" w:eastAsiaTheme="minorEastAsia"/>
                <w:bCs/>
                <w:snapToGrid w:val="0"/>
                <w:color w:val="0070C0"/>
                <w:sz w:val="30"/>
                <w:szCs w:val="30"/>
              </w:rPr>
              <w:t>张三</w:t>
            </w:r>
            <w:r>
              <w:rPr>
                <w:rFonts w:hint="eastAsia" w:ascii="宋体" w:eastAsiaTheme="minorEastAsia"/>
                <w:b/>
                <w:bCs/>
                <w:snapToGrid w:val="0"/>
                <w:color w:val="FF0000"/>
                <w:sz w:val="24"/>
              </w:rPr>
              <w:t>（需手签，不能打印或用印章代替）</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02" w:type="dxa"/>
            <w:gridSpan w:val="6"/>
            <w:tcBorders>
              <w:top w:val="nil"/>
              <w:bottom w:val="nil"/>
            </w:tcBorders>
          </w:tcPr>
          <w:p>
            <w:pPr>
              <w:spacing w:before="232" w:line="184" w:lineRule="auto"/>
              <w:ind w:firstLine="541"/>
              <w:rPr>
                <w:rFonts w:ascii="宋体" w:hAnsi="宋体" w:eastAsia="宋体" w:cs="宋体"/>
                <w:snapToGrid w:val="0"/>
                <w:color w:val="000000"/>
              </w:rPr>
            </w:pPr>
            <w:r>
              <w:rPr>
                <w:rFonts w:ascii="仿宋" w:eastAsia="宋体"/>
                <w:snapToGrid w:val="0"/>
                <w:color w:val="000000"/>
              </w:rPr>
              <w:pict>
                <v:shape id="自选图形 34" o:spid="_x0000_s1092" o:spt="61" type="#_x0000_t61" style="position:absolute;left:0pt;margin-left:411.5pt;margin-top:5.75pt;height:48.15pt;width:105pt;z-index:251674624;mso-width-relative:page;mso-height-relative:page;" stroked="t" coordsize="21600,21600" adj="-1995,38490">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1"/>
              </w:rPr>
              <w:t>清算组负责人签字（仅限注销登记</w:t>
            </w:r>
            <w:r>
              <w:rPr>
                <w:rFonts w:ascii="宋体" w:hAnsi="宋体" w:eastAsia="宋体" w:cs="宋体"/>
                <w:snapToGrid w:val="0"/>
                <w:color w:val="000000"/>
                <w:spacing w:val="-57"/>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34" w:hRule="atLeast"/>
        </w:trPr>
        <w:tc>
          <w:tcPr>
            <w:tcW w:w="10002" w:type="dxa"/>
            <w:gridSpan w:val="6"/>
            <w:tcBorders>
              <w:top w:val="nil"/>
              <w:bottom w:val="nil"/>
            </w:tcBorders>
          </w:tcPr>
          <w:p>
            <w:pPr>
              <w:spacing w:before="308" w:line="184" w:lineRule="auto"/>
              <w:ind w:firstLine="7470"/>
              <w:rPr>
                <w:rFonts w:ascii="宋体" w:hAnsi="宋体" w:eastAsia="宋体" w:cs="宋体"/>
                <w:snapToGrid w:val="0"/>
                <w:color w:val="000000"/>
              </w:rPr>
            </w:pPr>
            <w:r>
              <w:rPr>
                <w:rFonts w:ascii="宋体" w:hAnsi="宋体" w:eastAsia="宋体" w:cs="宋体"/>
                <w:snapToGrid w:val="0"/>
                <w:color w:val="000000"/>
                <w:spacing w:val="-5"/>
              </w:rPr>
              <w:t>盖章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19" w:hRule="atLeast"/>
        </w:trPr>
        <w:tc>
          <w:tcPr>
            <w:tcW w:w="10002" w:type="dxa"/>
            <w:gridSpan w:val="6"/>
            <w:tcBorders>
              <w:top w:val="nil"/>
            </w:tcBorders>
          </w:tcPr>
          <w:p>
            <w:pPr>
              <w:spacing w:line="269" w:lineRule="auto"/>
              <w:rPr>
                <w:rFonts w:ascii="仿宋" w:eastAsiaTheme="minorEastAsia"/>
                <w:snapToGrid w:val="0"/>
                <w:color w:val="000000"/>
              </w:rPr>
            </w:pPr>
          </w:p>
          <w:p>
            <w:pPr>
              <w:spacing w:before="68" w:line="184" w:lineRule="auto"/>
              <w:ind w:firstLine="7156"/>
              <w:rPr>
                <w:rFonts w:ascii="宋体" w:hAnsi="宋体" w:eastAsia="宋体" w:cs="宋体"/>
                <w:snapToGrid w:val="0"/>
                <w:color w:val="000000"/>
              </w:rPr>
            </w:pPr>
            <w:r>
              <w:rPr>
                <w:rFonts w:ascii="宋体" w:hAnsi="宋体" w:eastAsia="宋体" w:cs="宋体"/>
                <w:snapToGrid w:val="0"/>
                <w:color w:val="000000"/>
                <w:spacing w:val="-9"/>
              </w:rPr>
              <w:t>年</w:t>
            </w:r>
            <w:r>
              <w:rPr>
                <w:rFonts w:hint="eastAsia" w:ascii="宋体" w:hAnsi="宋体" w:cs="宋体" w:eastAsiaTheme="minorEastAsia"/>
                <w:snapToGrid w:val="0"/>
                <w:color w:val="000000"/>
                <w:spacing w:val="-9"/>
              </w:rPr>
              <w:t xml:space="preserve">  </w:t>
            </w:r>
            <w:r>
              <w:rPr>
                <w:rFonts w:ascii="宋体" w:hAnsi="宋体" w:eastAsia="宋体" w:cs="宋体"/>
                <w:snapToGrid w:val="0"/>
                <w:color w:val="000000"/>
                <w:spacing w:val="-9"/>
              </w:rPr>
              <w:t>月</w:t>
            </w:r>
            <w:r>
              <w:rPr>
                <w:rFonts w:hint="eastAsia" w:ascii="宋体" w:hAnsi="宋体" w:cs="宋体" w:eastAsiaTheme="minorEastAsia"/>
                <w:snapToGrid w:val="0"/>
                <w:color w:val="000000"/>
                <w:spacing w:val="-9"/>
              </w:rPr>
              <w:t xml:space="preserve">  </w:t>
            </w:r>
            <w:r>
              <w:rPr>
                <w:rFonts w:ascii="宋体" w:hAnsi="宋体" w:eastAsia="宋体" w:cs="宋体"/>
                <w:snapToGrid w:val="0"/>
                <w:color w:val="000000"/>
                <w:spacing w:val="-9"/>
              </w:rPr>
              <w:t>日</w:t>
            </w:r>
          </w:p>
        </w:tc>
      </w:tr>
    </w:tbl>
    <w:p>
      <w:pPr>
        <w:spacing w:before="60" w:line="184" w:lineRule="auto"/>
        <w:ind w:firstLine="450"/>
        <w:rPr>
          <w:rFonts w:ascii="宋体" w:hAnsi="宋体" w:eastAsia="宋体" w:cs="宋体"/>
        </w:rPr>
      </w:pPr>
      <w:r>
        <w:rPr>
          <w:rFonts w:ascii="宋体" w:hAnsi="宋体" w:eastAsia="宋体" w:cs="宋体"/>
          <w:spacing w:val="-3"/>
        </w:rPr>
        <w:t>注：农民专业合作社（联合社）更换法定代表人的变更登记申请由新任法定代表人签字。</w:t>
      </w:r>
    </w:p>
    <w:p>
      <w:pPr>
        <w:sectPr>
          <w:footerReference r:id="rId5" w:type="default"/>
          <w:pgSz w:w="11906" w:h="16839"/>
          <w:pgMar w:top="1326" w:right="938" w:bottom="1350" w:left="939" w:header="0" w:footer="1227" w:gutter="0"/>
          <w:cols w:space="720" w:num="1"/>
        </w:sectPr>
      </w:pPr>
    </w:p>
    <w:p>
      <w:pPr>
        <w:spacing w:before="210" w:line="185" w:lineRule="auto"/>
        <w:ind w:firstLine="456"/>
        <w:rPr>
          <w:rFonts w:ascii="宋体" w:hAnsi="宋体" w:eastAsia="宋体" w:cs="宋体"/>
          <w:sz w:val="28"/>
          <w:szCs w:val="28"/>
        </w:rPr>
      </w:pPr>
      <w:r>
        <w:rPr>
          <w:rFonts w:ascii="宋体" w:hAnsi="宋体" w:eastAsia="宋体" w:cs="宋体"/>
          <w:spacing w:val="-11"/>
          <w:sz w:val="28"/>
          <w:szCs w:val="28"/>
        </w:rPr>
        <w:t>附表1</w:t>
      </w:r>
    </w:p>
    <w:p>
      <w:pPr>
        <w:spacing w:before="146" w:line="184" w:lineRule="auto"/>
        <w:ind w:firstLine="3691"/>
        <w:outlineLvl w:val="2"/>
        <w:rPr>
          <w:rFonts w:ascii="宋体" w:hAnsi="宋体" w:eastAsia="宋体" w:cs="宋体"/>
          <w:sz w:val="36"/>
          <w:szCs w:val="36"/>
        </w:rPr>
      </w:pPr>
      <w:r>
        <w:rPr>
          <w:rFonts w:ascii="宋体" w:hAnsi="宋体" w:eastAsia="宋体" w:cs="宋体"/>
          <w:spacing w:val="-1"/>
          <w:sz w:val="36"/>
          <w:szCs w:val="36"/>
        </w:rPr>
        <w:t>法定代表人信息</w:t>
      </w:r>
    </w:p>
    <w:p>
      <w:pPr>
        <w:spacing w:before="290" w:line="184" w:lineRule="auto"/>
        <w:ind w:firstLine="3056"/>
        <w:rPr>
          <w:rFonts w:ascii="宋体" w:hAnsi="宋体" w:eastAsia="宋体" w:cs="宋体"/>
        </w:rPr>
      </w:pPr>
      <w:r>
        <w:rPr>
          <w:rFonts w:ascii="宋体" w:hAnsi="宋体" w:eastAsia="宋体" w:cs="宋体"/>
          <w:spacing w:val="-1"/>
        </w:rPr>
        <w:t>本表适用于设立及变更法定代表人填写。</w:t>
      </w:r>
    </w:p>
    <w:p>
      <w:pPr>
        <w:spacing w:line="74" w:lineRule="exact"/>
      </w:pPr>
    </w:p>
    <w:tbl>
      <w:tblPr>
        <w:tblStyle w:val="19"/>
        <w:tblW w:w="994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5"/>
        <w:gridCol w:w="2467"/>
        <w:gridCol w:w="2018"/>
        <w:gridCol w:w="3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2055" w:type="dxa"/>
            <w:tcBorders>
              <w:top w:val="single" w:color="000000" w:sz="10" w:space="0"/>
              <w:left w:val="single" w:color="000000" w:sz="10" w:space="0"/>
            </w:tcBorders>
          </w:tcPr>
          <w:p>
            <w:pPr>
              <w:spacing w:before="300" w:line="184" w:lineRule="auto"/>
              <w:ind w:firstLine="601"/>
              <w:rPr>
                <w:rFonts w:ascii="宋体" w:hAnsi="宋体" w:eastAsia="宋体" w:cs="宋体"/>
                <w:snapToGrid w:val="0"/>
                <w:color w:val="000000"/>
              </w:rPr>
            </w:pPr>
            <w:r>
              <w:rPr>
                <w:rFonts w:ascii="宋体" w:hAnsi="宋体" w:eastAsia="宋体" w:cs="宋体"/>
                <w:snapToGrid w:val="0"/>
                <w:color w:val="000000"/>
                <w:spacing w:val="-5"/>
              </w:rPr>
              <w:t>姓名</w:t>
            </w:r>
          </w:p>
        </w:tc>
        <w:tc>
          <w:tcPr>
            <w:tcW w:w="2467" w:type="dxa"/>
            <w:tcBorders>
              <w:top w:val="single" w:color="000000" w:sz="10" w:space="0"/>
            </w:tcBorders>
          </w:tcPr>
          <w:p>
            <w:pPr>
              <w:jc w:val="center"/>
              <w:rPr>
                <w:rFonts w:ascii="仿宋" w:eastAsiaTheme="minorEastAsia"/>
                <w:snapToGrid w:val="0"/>
                <w:color w:val="000000"/>
              </w:rPr>
            </w:pPr>
            <w:r>
              <w:rPr>
                <w:rFonts w:hint="eastAsia" w:ascii="宋体" w:hAnsi="宋体" w:eastAsiaTheme="minorEastAsia"/>
                <w:bCs/>
                <w:snapToGrid w:val="0"/>
                <w:color w:val="0070C0"/>
              </w:rPr>
              <w:t>张三</w:t>
            </w:r>
          </w:p>
        </w:tc>
        <w:tc>
          <w:tcPr>
            <w:tcW w:w="2018" w:type="dxa"/>
            <w:tcBorders>
              <w:top w:val="single" w:color="000000" w:sz="10" w:space="0"/>
            </w:tcBorders>
          </w:tcPr>
          <w:p>
            <w:pPr>
              <w:spacing w:before="300" w:line="184" w:lineRule="auto"/>
              <w:ind w:firstLine="595"/>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408" w:type="dxa"/>
            <w:tcBorders>
              <w:top w:val="single" w:color="000000" w:sz="10" w:space="0"/>
              <w:right w:val="single" w:color="000000" w:sz="10" w:space="0"/>
            </w:tcBorders>
          </w:tcPr>
          <w:p>
            <w:pPr>
              <w:jc w:val="center"/>
              <w:rPr>
                <w:rFonts w:ascii="仿宋" w:eastAsiaTheme="minorEastAsia"/>
                <w:snapToGrid w:val="0"/>
                <w:color w:val="000000"/>
              </w:rPr>
            </w:pPr>
            <w:r>
              <w:rPr>
                <w:rFonts w:hint="eastAsia" w:ascii="宋体" w:hAnsi="宋体" w:eastAsiaTheme="minorEastAsia"/>
                <w:bCs/>
                <w:snapToGrid w:val="0"/>
                <w:color w:val="0070C0"/>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2055" w:type="dxa"/>
            <w:tcBorders>
              <w:left w:val="single" w:color="000000" w:sz="10" w:space="0"/>
            </w:tcBorders>
          </w:tcPr>
          <w:p>
            <w:pPr>
              <w:spacing w:before="302" w:line="184" w:lineRule="auto"/>
              <w:ind w:firstLine="395"/>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467" w:type="dxa"/>
          </w:tcPr>
          <w:p>
            <w:pPr>
              <w:jc w:val="center"/>
              <w:rPr>
                <w:rFonts w:ascii="仿宋" w:eastAsiaTheme="minorEastAsia"/>
                <w:snapToGrid w:val="0"/>
                <w:color w:val="000000"/>
              </w:rPr>
            </w:pPr>
          </w:p>
        </w:tc>
        <w:tc>
          <w:tcPr>
            <w:tcW w:w="2018" w:type="dxa"/>
          </w:tcPr>
          <w:p>
            <w:pPr>
              <w:spacing w:before="302" w:line="184" w:lineRule="auto"/>
              <w:ind w:firstLine="388"/>
              <w:rPr>
                <w:rFonts w:ascii="宋体" w:hAnsi="宋体" w:eastAsia="宋体" w:cs="宋体"/>
                <w:snapToGrid w:val="0"/>
                <w:color w:val="000000"/>
              </w:rPr>
            </w:pPr>
            <w:r>
              <w:rPr>
                <w:rFonts w:ascii="宋体" w:hAnsi="宋体" w:eastAsia="宋体" w:cs="宋体"/>
                <w:snapToGrid w:val="0"/>
                <w:color w:val="000000"/>
                <w:spacing w:val="-3"/>
              </w:rPr>
              <w:t>身份证件号码</w:t>
            </w:r>
          </w:p>
        </w:tc>
        <w:tc>
          <w:tcPr>
            <w:tcW w:w="3408" w:type="dxa"/>
            <w:tcBorders>
              <w:right w:val="single" w:color="000000" w:sz="10" w:space="0"/>
            </w:tcBorders>
          </w:tcPr>
          <w:p>
            <w:pPr>
              <w:jc w:val="center"/>
              <w:rPr>
                <w:rFonts w:ascii="仿宋" w:eastAsiaTheme="minorEastAsia"/>
                <w:snapToGrid w:val="0"/>
                <w:color w:val="000000"/>
              </w:rPr>
            </w:pPr>
            <w:r>
              <w:rPr>
                <w:rFonts w:hint="eastAsia" w:ascii="宋体" w:hAnsi="宋体" w:eastAsiaTheme="minorEastAsia"/>
                <w:bCs/>
                <w:snapToGrid w:val="0"/>
                <w:color w:val="0070C0"/>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2055" w:type="dxa"/>
            <w:tcBorders>
              <w:left w:val="single" w:color="000000" w:sz="10" w:space="0"/>
            </w:tcBorders>
          </w:tcPr>
          <w:p>
            <w:pPr>
              <w:spacing w:before="310" w:line="184" w:lineRule="auto"/>
              <w:ind w:firstLine="619"/>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467" w:type="dxa"/>
          </w:tcPr>
          <w:p>
            <w:pPr>
              <w:jc w:val="center"/>
              <w:rPr>
                <w:rFonts w:ascii="仿宋" w:eastAsiaTheme="minorEastAsia"/>
                <w:snapToGrid w:val="0"/>
                <w:color w:val="000000"/>
              </w:rPr>
            </w:pPr>
            <w:r>
              <w:rPr>
                <w:rFonts w:hint="eastAsia" w:ascii="宋体" w:hAnsi="宋体" w:eastAsiaTheme="minorEastAsia"/>
                <w:bCs/>
                <w:snapToGrid w:val="0"/>
                <w:color w:val="0070C0"/>
              </w:rPr>
              <w:t>XXXXXXXX</w:t>
            </w:r>
          </w:p>
        </w:tc>
        <w:tc>
          <w:tcPr>
            <w:tcW w:w="2018" w:type="dxa"/>
          </w:tcPr>
          <w:p>
            <w:pPr>
              <w:spacing w:before="310" w:line="184" w:lineRule="auto"/>
              <w:ind w:firstLine="618"/>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3408" w:type="dxa"/>
            <w:tcBorders>
              <w:right w:val="single" w:color="000000" w:sz="10" w:space="0"/>
            </w:tcBorders>
          </w:tcPr>
          <w:p>
            <w:pPr>
              <w:jc w:val="center"/>
              <w:rPr>
                <w:rFonts w:ascii="仿宋" w:eastAsiaTheme="minorEastAsia"/>
                <w:snapToGrid w:val="0"/>
                <w:color w:val="000000"/>
              </w:rPr>
            </w:pPr>
            <w:r>
              <w:rPr>
                <w:rFonts w:hint="eastAsia" w:ascii="宋体" w:hAnsi="宋体" w:eastAsiaTheme="minorEastAsia"/>
                <w:bCs/>
                <w:snapToGrid w:val="0"/>
                <w:color w:val="0070C0"/>
              </w:rPr>
              <w:t>XXXXXXXX@163.com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9" w:hRule="atLeast"/>
        </w:trPr>
        <w:tc>
          <w:tcPr>
            <w:tcW w:w="9948" w:type="dxa"/>
            <w:gridSpan w:val="4"/>
            <w:tcBorders>
              <w:left w:val="single" w:color="000000" w:sz="10" w:space="0"/>
              <w:bottom w:val="single" w:color="000000" w:sz="2" w:space="0"/>
              <w:right w:val="single" w:color="000000" w:sz="10" w:space="0"/>
            </w:tcBorders>
          </w:tcPr>
          <w:p>
            <w:pPr>
              <w:spacing w:line="254" w:lineRule="auto"/>
              <w:rPr>
                <w:rFonts w:ascii="仿宋" w:eastAsiaTheme="minorEastAsia"/>
                <w:snapToGrid w:val="0"/>
                <w:color w:val="000000"/>
              </w:rPr>
            </w:pPr>
          </w:p>
          <w:p>
            <w:pPr>
              <w:spacing w:line="255" w:lineRule="auto"/>
              <w:rPr>
                <w:rFonts w:ascii="仿宋" w:eastAsiaTheme="minorEastAsia"/>
                <w:snapToGrid w:val="0"/>
                <w:color w:val="000000"/>
              </w:rPr>
            </w:pPr>
          </w:p>
          <w:p>
            <w:pPr>
              <w:spacing w:line="255" w:lineRule="auto"/>
              <w:rPr>
                <w:rFonts w:ascii="仿宋" w:eastAsiaTheme="minorEastAsia"/>
                <w:snapToGrid w:val="0"/>
                <w:color w:val="000000"/>
              </w:rPr>
            </w:pPr>
            <w:r>
              <w:rPr>
                <w:rFonts w:ascii="宋体" w:hAnsi="宋体" w:eastAsiaTheme="minorEastAsia"/>
                <w:snapToGrid w:val="0"/>
                <w:color w:val="000000"/>
              </w:rPr>
              <w:drawing>
                <wp:inline distT="0" distB="0" distL="0" distR="0">
                  <wp:extent cx="5524500" cy="17716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srcRect/>
                          <a:stretch>
                            <a:fillRect/>
                          </a:stretch>
                        </pic:blipFill>
                        <pic:spPr>
                          <a:xfrm>
                            <a:off x="0" y="0"/>
                            <a:ext cx="5524500" cy="1771650"/>
                          </a:xfrm>
                          <a:prstGeom prst="rect">
                            <a:avLst/>
                          </a:prstGeom>
                          <a:noFill/>
                          <a:ln w="9525">
                            <a:noFill/>
                            <a:miter lim="800000"/>
                            <a:headEnd/>
                            <a:tailEnd/>
                          </a:ln>
                        </pic:spPr>
                      </pic:pic>
                    </a:graphicData>
                  </a:graphic>
                </wp:inline>
              </w:drawing>
            </w:r>
          </w:p>
          <w:p>
            <w:pPr>
              <w:spacing w:line="255" w:lineRule="auto"/>
              <w:rPr>
                <w:rFonts w:ascii="仿宋" w:eastAsiaTheme="minorEastAsia"/>
                <w:snapToGrid w:val="0"/>
                <w:color w:val="000000"/>
              </w:rPr>
            </w:pPr>
          </w:p>
          <w:p>
            <w:pPr>
              <w:spacing w:line="255" w:lineRule="auto"/>
              <w:rPr>
                <w:rFonts w:ascii="仿宋" w:eastAsiaTheme="minorEastAsia"/>
                <w:snapToGrid w:val="0"/>
                <w:color w:val="000000"/>
              </w:rPr>
            </w:pPr>
          </w:p>
          <w:p>
            <w:pPr>
              <w:spacing w:line="255" w:lineRule="auto"/>
              <w:rPr>
                <w:rFonts w:ascii="仿宋" w:eastAsiaTheme="minorEastAsia"/>
                <w:snapToGrid w:val="0"/>
                <w:color w:val="000000"/>
              </w:rPr>
            </w:pPr>
          </w:p>
          <w:p>
            <w:pPr>
              <w:spacing w:before="68" w:line="184" w:lineRule="auto"/>
              <w:ind w:firstLine="3503"/>
              <w:rPr>
                <w:rFonts w:ascii="宋体" w:hAnsi="宋体" w:eastAsia="宋体" w:cs="宋体"/>
                <w:snapToGrid w:val="0"/>
                <w:color w:val="000000"/>
              </w:rPr>
            </w:pPr>
            <w:r>
              <w:rPr>
                <w:rFonts w:ascii="宋体" w:hAnsi="宋体" w:eastAsia="宋体" w:cs="宋体"/>
                <w:snapToGrid w:val="0"/>
                <w:color w:val="000000"/>
                <w:spacing w:val="-2"/>
              </w:rPr>
              <w:t>（身份证件复、影印件粘贴处）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2" w:hRule="atLeast"/>
        </w:trPr>
        <w:tc>
          <w:tcPr>
            <w:tcW w:w="9948" w:type="dxa"/>
            <w:gridSpan w:val="4"/>
            <w:tcBorders>
              <w:top w:val="single" w:color="000000" w:sz="2" w:space="0"/>
              <w:left w:val="single" w:color="000000" w:sz="10" w:space="0"/>
              <w:bottom w:val="nil"/>
              <w:right w:val="single" w:color="000000" w:sz="10" w:space="0"/>
            </w:tcBorders>
          </w:tcPr>
          <w:p>
            <w:pPr>
              <w:spacing w:line="439" w:lineRule="auto"/>
              <w:rPr>
                <w:rFonts w:ascii="仿宋" w:eastAsiaTheme="minorEastAsia"/>
                <w:snapToGrid w:val="0"/>
                <w:color w:val="000000"/>
              </w:rPr>
            </w:pPr>
          </w:p>
          <w:p>
            <w:pPr>
              <w:spacing w:before="68" w:line="274" w:lineRule="auto"/>
              <w:ind w:left="105" w:right="99" w:firstLine="419"/>
              <w:rPr>
                <w:rFonts w:ascii="宋体" w:hAnsi="宋体" w:eastAsia="宋体" w:cs="宋体"/>
                <w:snapToGrid w:val="0"/>
                <w:color w:val="000000"/>
              </w:rPr>
            </w:pPr>
            <w:r>
              <w:rPr>
                <w:rFonts w:ascii="宋体" w:hAnsi="宋体" w:eastAsia="宋体" w:cs="宋体"/>
                <w:snapToGrid w:val="0"/>
                <w:color w:val="000000"/>
                <w:spacing w:val="-7"/>
              </w:rPr>
              <w:t>《中华人民共和国农民专业合作社法》第三十七条规定：“农民专业合作社的理事长、理事、经理不得</w:t>
            </w:r>
            <w:r>
              <w:rPr>
                <w:rFonts w:ascii="宋体" w:hAnsi="宋体" w:eastAsia="宋体" w:cs="宋体"/>
                <w:snapToGrid w:val="0"/>
                <w:color w:val="000000"/>
                <w:spacing w:val="-6"/>
              </w:rPr>
              <w:t>兼任业务性质相同的其他农民专业合作社的理事长、理事、监事、经理。”第三十八条规定：“执行与农民</w:t>
            </w:r>
            <w:r>
              <w:rPr>
                <w:rFonts w:ascii="宋体" w:hAnsi="宋体" w:eastAsia="宋体" w:cs="宋体"/>
                <w:snapToGrid w:val="0"/>
                <w:color w:val="000000"/>
                <w:spacing w:val="-1"/>
              </w:rPr>
              <w:t>专业合作社业务有关的公务的人员，不得担任农民专业合作社的理事长、理事、监事、经理或者财务会计</w:t>
            </w:r>
            <w:r>
              <w:rPr>
                <w:rFonts w:ascii="宋体" w:hAnsi="宋体" w:eastAsia="宋体" w:cs="宋体"/>
                <w:snapToGrid w:val="0"/>
                <w:color w:val="000000"/>
                <w:spacing w:val="-3"/>
              </w:rPr>
              <w:t>人员。”</w:t>
            </w:r>
          </w:p>
          <w:p>
            <w:pPr>
              <w:spacing w:line="274" w:lineRule="auto"/>
              <w:ind w:left="107" w:right="166" w:firstLine="418"/>
              <w:rPr>
                <w:rFonts w:ascii="宋体" w:hAnsi="宋体" w:eastAsia="宋体" w:cs="宋体"/>
                <w:snapToGrid w:val="0"/>
                <w:color w:val="000000"/>
              </w:rPr>
            </w:pPr>
            <w:r>
              <w:rPr>
                <w:rFonts w:ascii="宋体" w:hAnsi="宋体" w:eastAsia="宋体" w:cs="宋体"/>
                <w:snapToGrid w:val="0"/>
                <w:color w:val="000000"/>
                <w:spacing w:val="-3"/>
              </w:rPr>
              <w:t>本人符合《中华人民共和国农民专业合作社法》第三十七条、第三十八条的规定，并对此承诺的真实</w:t>
            </w:r>
            <w:r>
              <w:rPr>
                <w:rFonts w:ascii="宋体" w:hAnsi="宋体" w:eastAsia="宋体" w:cs="宋体"/>
                <w:snapToGrid w:val="0"/>
                <w:color w:val="000000"/>
                <w:spacing w:val="-2"/>
              </w:rPr>
              <w:t>性承担责任。</w:t>
            </w:r>
          </w:p>
          <w:p>
            <w:pPr>
              <w:spacing w:before="184" w:line="184" w:lineRule="auto"/>
              <w:ind w:firstLine="525"/>
              <w:rPr>
                <w:rFonts w:ascii="宋体" w:hAnsi="宋体" w:eastAsia="宋体" w:cs="宋体"/>
                <w:snapToGrid w:val="0"/>
                <w:color w:val="000000"/>
              </w:rPr>
            </w:pPr>
            <w:r>
              <w:rPr>
                <w:rFonts w:ascii="宋体" w:hAnsi="宋体" w:eastAsia="宋体" w:cs="宋体"/>
                <w:snapToGrid w:val="0"/>
                <w:color w:val="000000"/>
                <w:spacing w:val="-2"/>
              </w:rPr>
              <w:t>法定代表人签字：</w:t>
            </w:r>
            <w:r>
              <w:rPr>
                <w:rFonts w:hint="eastAsia" w:ascii="宋体" w:hAnsi="宋体" w:eastAsiaTheme="minorEastAsia"/>
                <w:bCs/>
                <w:snapToGrid w:val="0"/>
                <w:color w:val="0070C0"/>
                <w:sz w:val="30"/>
                <w:szCs w:val="30"/>
              </w:rPr>
              <w:t>张三</w:t>
            </w:r>
            <w:r>
              <w:rPr>
                <w:rFonts w:hint="eastAsia" w:ascii="宋体" w:eastAsiaTheme="minorEastAsia"/>
                <w:b/>
                <w:bCs/>
                <w:snapToGrid w:val="0"/>
                <w:color w:val="FF0000"/>
                <w:sz w:val="24"/>
              </w:rPr>
              <w:t>（需手签，不能打印或用印章代替）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9948" w:type="dxa"/>
            <w:gridSpan w:val="4"/>
            <w:tcBorders>
              <w:top w:val="nil"/>
              <w:left w:val="single" w:color="000000" w:sz="10" w:space="0"/>
              <w:bottom w:val="single" w:color="000000" w:sz="10" w:space="0"/>
              <w:right w:val="single" w:color="000000" w:sz="10" w:space="0"/>
            </w:tcBorders>
          </w:tcPr>
          <w:p>
            <w:pPr>
              <w:spacing w:line="346" w:lineRule="auto"/>
              <w:rPr>
                <w:rFonts w:ascii="仿宋" w:eastAsiaTheme="minorEastAsia"/>
                <w:snapToGrid w:val="0"/>
                <w:color w:val="000000"/>
              </w:rPr>
            </w:pPr>
            <w:r>
              <w:rPr>
                <w:rFonts w:ascii="仿宋" w:eastAsiaTheme="minorEastAsia"/>
                <w:snapToGrid w:val="0"/>
                <w:color w:val="000000"/>
              </w:rPr>
              <w:pict>
                <v:shape id="_x0000_s1093" o:spid="_x0000_s1093" o:spt="61" type="#_x0000_t61" style="position:absolute;left:0pt;margin-left:422.2pt;margin-top:-64.6pt;height:48.15pt;width:105pt;z-index:251675648;mso-width-relative:page;mso-height-relative:page;" stroked="t" coordsize="21600,21600" adj="-1995,38490">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before="68" w:line="184" w:lineRule="auto"/>
              <w:ind w:firstLine="7629"/>
              <w:rPr>
                <w:rFonts w:ascii="宋体" w:hAnsi="宋体" w:eastAsia="宋体" w:cs="宋体"/>
                <w:snapToGrid w:val="0"/>
                <w:color w:val="000000"/>
              </w:rPr>
            </w:pPr>
            <w:r>
              <w:rPr>
                <w:rFonts w:ascii="宋体" w:hAnsi="宋体" w:eastAsia="宋体" w:cs="宋体"/>
                <w:snapToGrid w:val="0"/>
                <w:color w:val="000000"/>
                <w:spacing w:val="-9"/>
              </w:rPr>
              <w:t>年</w:t>
            </w:r>
            <w:r>
              <w:rPr>
                <w:rFonts w:hint="eastAsia" w:ascii="宋体" w:hAnsi="宋体" w:cs="宋体" w:eastAsiaTheme="minorEastAsia"/>
                <w:snapToGrid w:val="0"/>
                <w:color w:val="000000"/>
                <w:spacing w:val="-9"/>
              </w:rPr>
              <w:t xml:space="preserve">  </w:t>
            </w:r>
            <w:r>
              <w:rPr>
                <w:rFonts w:ascii="宋体" w:hAnsi="宋体" w:eastAsia="宋体" w:cs="宋体"/>
                <w:snapToGrid w:val="0"/>
                <w:color w:val="000000"/>
                <w:spacing w:val="-9"/>
              </w:rPr>
              <w:t>月</w:t>
            </w:r>
            <w:r>
              <w:rPr>
                <w:rFonts w:hint="eastAsia" w:ascii="宋体" w:hAnsi="宋体" w:cs="宋体" w:eastAsiaTheme="minorEastAsia"/>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6" w:type="default"/>
          <w:pgSz w:w="11906" w:h="16839"/>
          <w:pgMar w:top="1431" w:right="966" w:bottom="1350" w:left="965" w:header="0" w:footer="1227" w:gutter="0"/>
          <w:cols w:space="720" w:num="1"/>
        </w:sectPr>
      </w:pPr>
    </w:p>
    <w:p>
      <w:pPr>
        <w:spacing w:before="70" w:line="185" w:lineRule="auto"/>
        <w:ind w:firstLine="217"/>
        <w:rPr>
          <w:rFonts w:ascii="宋体" w:hAnsi="宋体" w:eastAsia="宋体" w:cs="宋体"/>
          <w:sz w:val="28"/>
          <w:szCs w:val="28"/>
        </w:rPr>
      </w:pPr>
      <w:r>
        <w:rPr>
          <w:rFonts w:ascii="宋体" w:hAnsi="宋体" w:eastAsia="宋体" w:cs="宋体"/>
          <w:spacing w:val="-11"/>
          <w:sz w:val="28"/>
          <w:szCs w:val="28"/>
        </w:rPr>
        <w:t>附表2</w:t>
      </w:r>
    </w:p>
    <w:p>
      <w:pPr>
        <w:jc w:val="center"/>
        <w:rPr>
          <w:b/>
          <w:bCs/>
          <w:sz w:val="36"/>
          <w:szCs w:val="28"/>
        </w:rPr>
      </w:pPr>
      <w:r>
        <w:rPr>
          <w:rFonts w:hint="eastAsia"/>
          <w:b/>
          <w:bCs/>
          <w:sz w:val="36"/>
          <w:szCs w:val="28"/>
        </w:rPr>
        <w:t>农民专业合作社成员出资清单</w:t>
      </w:r>
    </w:p>
    <w:p>
      <w:pPr>
        <w:jc w:val="center"/>
        <w:rPr>
          <w:sz w:val="28"/>
          <w:szCs w:val="28"/>
        </w:rPr>
      </w:pPr>
      <w:r>
        <w:rPr>
          <w:b/>
          <w:bCs/>
          <w:sz w:val="36"/>
          <w:szCs w:val="28"/>
        </w:rPr>
        <w:pict>
          <v:shape id="_x0000_s1095" o:spid="_x0000_s1095" o:spt="109" type="#_x0000_t109" style="position:absolute;left:0pt;margin-left:-19.7pt;margin-top:11.2pt;height:223.65pt;width:516pt;z-index:251677696;mso-width-relative:page;mso-height-relative:page;" filled="f" stroked="t" coordsize="21600,21600">
            <v:path/>
            <v:fill on="f" focussize="0,0"/>
            <v:stroke weight="1.25pt" color="#FF0000" joinstyle="miter"/>
            <v:imagedata o:title=""/>
            <o:lock v:ext="edit"/>
          </v:shape>
        </w:pict>
      </w:r>
    </w:p>
    <w:tbl>
      <w:tblPr>
        <w:tblStyle w:val="10"/>
        <w:tblW w:w="94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231"/>
        <w:gridCol w:w="136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tl2br w:val="single" w:color="auto" w:sz="4" w:space="0"/>
            </w:tcBorders>
          </w:tcPr>
          <w:p>
            <w:pPr>
              <w:rPr>
                <w:rFonts w:ascii="宋体" w:hAnsi="宋体"/>
              </w:rPr>
            </w:pPr>
            <w:r>
              <w:rPr>
                <w:rFonts w:hint="eastAsia" w:ascii="宋体" w:hAnsi="宋体"/>
              </w:rPr>
              <w:t>项目</w:t>
            </w:r>
          </w:p>
          <w:p>
            <w:pPr>
              <w:rPr>
                <w:rFonts w:ascii="宋体" w:hAnsi="宋体"/>
              </w:rPr>
            </w:pPr>
          </w:p>
          <w:p>
            <w:pPr>
              <w:rPr>
                <w:rFonts w:ascii="宋体" w:hAnsi="宋体"/>
              </w:rPr>
            </w:pPr>
            <w:r>
              <w:rPr>
                <w:rFonts w:hint="eastAsia" w:ascii="宋体" w:hAnsi="宋体"/>
              </w:rPr>
              <w:t>序号</w:t>
            </w:r>
          </w:p>
        </w:tc>
        <w:tc>
          <w:tcPr>
            <w:tcW w:w="2445" w:type="dxa"/>
            <w:vAlign w:val="center"/>
          </w:tcPr>
          <w:p>
            <w:pPr>
              <w:jc w:val="center"/>
              <w:rPr>
                <w:rFonts w:ascii="宋体" w:hAnsi="宋体"/>
              </w:rPr>
            </w:pPr>
            <w:r>
              <w:rPr>
                <w:rFonts w:hint="eastAsia" w:ascii="宋体" w:hAnsi="宋体"/>
              </w:rPr>
              <w:t>出资成员</w:t>
            </w:r>
          </w:p>
          <w:p>
            <w:pPr>
              <w:jc w:val="center"/>
              <w:rPr>
                <w:rFonts w:ascii="宋体" w:hAnsi="宋体"/>
              </w:rPr>
            </w:pPr>
            <w:r>
              <w:rPr>
                <w:rFonts w:hint="eastAsia" w:ascii="宋体" w:hAnsi="宋体"/>
              </w:rPr>
              <w:t>姓名或名称</w:t>
            </w:r>
          </w:p>
        </w:tc>
        <w:tc>
          <w:tcPr>
            <w:tcW w:w="2231" w:type="dxa"/>
            <w:vAlign w:val="center"/>
          </w:tcPr>
          <w:p>
            <w:pPr>
              <w:jc w:val="center"/>
              <w:rPr>
                <w:rFonts w:ascii="宋体" w:hAnsi="宋体"/>
              </w:rPr>
            </w:pPr>
            <w:r>
              <w:rPr>
                <w:rFonts w:hint="eastAsia" w:ascii="宋体" w:hAnsi="宋体"/>
              </w:rPr>
              <w:t>出资方式</w:t>
            </w:r>
          </w:p>
        </w:tc>
        <w:tc>
          <w:tcPr>
            <w:tcW w:w="1369" w:type="dxa"/>
            <w:vAlign w:val="center"/>
          </w:tcPr>
          <w:p>
            <w:pPr>
              <w:jc w:val="center"/>
              <w:rPr>
                <w:rFonts w:ascii="宋体" w:hAnsi="宋体"/>
              </w:rPr>
            </w:pPr>
            <w:r>
              <w:rPr>
                <w:rFonts w:hint="eastAsia" w:ascii="宋体" w:hAnsi="宋体"/>
              </w:rPr>
              <w:t>出资额</w:t>
            </w:r>
          </w:p>
          <w:p>
            <w:pPr>
              <w:jc w:val="center"/>
              <w:rPr>
                <w:rFonts w:ascii="宋体" w:hAnsi="宋体"/>
              </w:rPr>
            </w:pPr>
            <w:r>
              <w:rPr>
                <w:rFonts w:hint="eastAsia" w:ascii="宋体" w:hAnsi="宋体"/>
              </w:rPr>
              <w:t>（元）</w:t>
            </w:r>
          </w:p>
        </w:tc>
        <w:tc>
          <w:tcPr>
            <w:tcW w:w="2160" w:type="dxa"/>
            <w:vAlign w:val="center"/>
          </w:tcPr>
          <w:p>
            <w:pPr>
              <w:jc w:val="center"/>
              <w:rPr>
                <w:rFonts w:ascii="宋体" w:hAnsi="宋体"/>
              </w:rPr>
            </w:pPr>
            <w:r>
              <w:rPr>
                <w:rFonts w:hint="eastAsia" w:ascii="宋体" w:hAnsi="宋体"/>
              </w:rPr>
              <w:t>出资成员</w:t>
            </w:r>
          </w:p>
          <w:p>
            <w:pPr>
              <w:jc w:val="center"/>
              <w:rPr>
                <w:rFonts w:ascii="宋体" w:hAnsi="宋体"/>
              </w:rPr>
            </w:pPr>
            <w:r>
              <w:rPr>
                <w:rFonts w:hint="eastAsia" w:ascii="宋体" w:hAnsi="宋体"/>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r>
              <w:rPr>
                <w:rFonts w:hint="eastAsia" w:ascii="宋体" w:hAnsi="宋体"/>
              </w:rPr>
              <w:t>1</w:t>
            </w:r>
          </w:p>
        </w:tc>
        <w:tc>
          <w:tcPr>
            <w:tcW w:w="2445" w:type="dxa"/>
            <w:vAlign w:val="center"/>
          </w:tcPr>
          <w:p>
            <w:pPr>
              <w:jc w:val="center"/>
              <w:rPr>
                <w:rFonts w:ascii="宋体" w:hAnsi="宋体"/>
                <w:color w:val="0070C0"/>
              </w:rPr>
            </w:pPr>
            <w:r>
              <w:rPr>
                <w:rFonts w:ascii="宋体" w:hAnsi="宋体"/>
                <w:color w:val="0070C0"/>
              </w:rPr>
              <w:t>张三</w:t>
            </w:r>
          </w:p>
        </w:tc>
        <w:tc>
          <w:tcPr>
            <w:tcW w:w="2231" w:type="dxa"/>
          </w:tcPr>
          <w:p>
            <w:pPr>
              <w:spacing w:line="480" w:lineRule="auto"/>
              <w:rPr>
                <w:rFonts w:ascii="宋体" w:hAnsi="宋体"/>
                <w:color w:val="0070C0"/>
              </w:rPr>
            </w:pPr>
            <w:r>
              <w:rPr>
                <w:rFonts w:ascii="宋体" w:hAnsi="宋体"/>
                <w:color w:val="0070C0"/>
              </w:rPr>
              <w:t>货币</w:t>
            </w:r>
          </w:p>
        </w:tc>
        <w:tc>
          <w:tcPr>
            <w:tcW w:w="1369" w:type="dxa"/>
          </w:tcPr>
          <w:p>
            <w:pPr>
              <w:spacing w:line="480" w:lineRule="auto"/>
              <w:rPr>
                <w:rFonts w:ascii="宋体" w:hAnsi="宋体"/>
                <w:color w:val="0070C0"/>
              </w:rPr>
            </w:pPr>
            <w:r>
              <w:rPr>
                <w:rFonts w:hint="eastAsia" w:ascii="宋体" w:hAnsi="宋体"/>
                <w:color w:val="0070C0"/>
              </w:rPr>
              <w:t>20000</w:t>
            </w:r>
          </w:p>
        </w:tc>
        <w:tc>
          <w:tcPr>
            <w:tcW w:w="2160" w:type="dxa"/>
          </w:tcPr>
          <w:p>
            <w:pPr>
              <w:spacing w:line="480" w:lineRule="auto"/>
              <w:rPr>
                <w:rFonts w:ascii="宋体" w:hAnsi="宋体"/>
                <w:color w:val="0070C0"/>
              </w:rPr>
            </w:pPr>
            <w:r>
              <w:rPr>
                <w:rFonts w:hint="eastAsia" w:ascii="华文行楷" w:hAnsi="华文行楷" w:eastAsia="华文行楷" w:cs="华文行楷"/>
                <w:color w:val="0070C0"/>
              </w:rPr>
              <w:t>张三</w:t>
            </w:r>
            <w:r>
              <w:rPr>
                <w:rFonts w:ascii="宋体" w:hAnsi="宋体"/>
                <w:color w:val="0070C0"/>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r>
              <w:rPr>
                <w:rFonts w:hint="eastAsia" w:ascii="宋体" w:hAnsi="宋体"/>
              </w:rPr>
              <w:t>2</w:t>
            </w:r>
          </w:p>
        </w:tc>
        <w:tc>
          <w:tcPr>
            <w:tcW w:w="2445" w:type="dxa"/>
            <w:vAlign w:val="center"/>
          </w:tcPr>
          <w:p>
            <w:pPr>
              <w:jc w:val="center"/>
              <w:rPr>
                <w:rFonts w:ascii="宋体" w:hAnsi="宋体"/>
                <w:color w:val="0070C0"/>
              </w:rPr>
            </w:pPr>
            <w:r>
              <w:rPr>
                <w:rFonts w:ascii="宋体" w:hAnsi="宋体"/>
                <w:color w:val="0070C0"/>
              </w:rPr>
              <w:t>李四</w:t>
            </w:r>
          </w:p>
        </w:tc>
        <w:tc>
          <w:tcPr>
            <w:tcW w:w="2231" w:type="dxa"/>
          </w:tcPr>
          <w:p>
            <w:pPr>
              <w:spacing w:line="480" w:lineRule="auto"/>
              <w:rPr>
                <w:rFonts w:ascii="宋体" w:hAnsi="宋体"/>
                <w:color w:val="0070C0"/>
              </w:rPr>
            </w:pPr>
            <w:r>
              <w:rPr>
                <w:rFonts w:ascii="宋体" w:hAnsi="宋体"/>
                <w:color w:val="0070C0"/>
              </w:rPr>
              <w:t>货币</w:t>
            </w:r>
          </w:p>
        </w:tc>
        <w:tc>
          <w:tcPr>
            <w:tcW w:w="1369" w:type="dxa"/>
          </w:tcPr>
          <w:p>
            <w:pPr>
              <w:spacing w:line="480" w:lineRule="auto"/>
              <w:rPr>
                <w:rFonts w:ascii="宋体" w:hAnsi="宋体"/>
                <w:color w:val="0070C0"/>
              </w:rPr>
            </w:pPr>
            <w:r>
              <w:rPr>
                <w:rFonts w:hint="eastAsia" w:ascii="宋体" w:hAnsi="宋体"/>
                <w:color w:val="0070C0"/>
              </w:rPr>
              <w:t>20000</w:t>
            </w:r>
          </w:p>
        </w:tc>
        <w:tc>
          <w:tcPr>
            <w:tcW w:w="2160" w:type="dxa"/>
          </w:tcPr>
          <w:p>
            <w:pPr>
              <w:spacing w:line="480" w:lineRule="auto"/>
              <w:rPr>
                <w:rFonts w:ascii="宋体" w:hAnsi="宋体"/>
                <w:color w:val="0070C0"/>
              </w:rPr>
            </w:pPr>
            <w:r>
              <w:rPr>
                <w:rFonts w:hint="eastAsia" w:ascii="华文行楷" w:hAnsi="华文行楷" w:eastAsia="华文行楷" w:cs="华文行楷"/>
                <w:color w:val="0070C0"/>
              </w:rPr>
              <w:t>李四</w:t>
            </w:r>
            <w:r>
              <w:rPr>
                <w:rFonts w:ascii="宋体" w:hAnsi="宋体"/>
                <w:color w:val="0070C0"/>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r>
              <w:rPr>
                <w:rFonts w:hint="eastAsia" w:ascii="宋体" w:hAnsi="宋体"/>
              </w:rPr>
              <w:t>3</w:t>
            </w:r>
          </w:p>
        </w:tc>
        <w:tc>
          <w:tcPr>
            <w:tcW w:w="2445" w:type="dxa"/>
            <w:vAlign w:val="center"/>
          </w:tcPr>
          <w:p>
            <w:pPr>
              <w:jc w:val="center"/>
              <w:rPr>
                <w:rFonts w:ascii="宋体" w:hAnsi="宋体"/>
                <w:color w:val="0070C0"/>
              </w:rPr>
            </w:pPr>
            <w:r>
              <w:rPr>
                <w:rFonts w:ascii="宋体" w:hAnsi="宋体"/>
                <w:color w:val="0070C0"/>
              </w:rPr>
              <w:t>王五</w:t>
            </w:r>
          </w:p>
        </w:tc>
        <w:tc>
          <w:tcPr>
            <w:tcW w:w="2231" w:type="dxa"/>
          </w:tcPr>
          <w:p>
            <w:pPr>
              <w:spacing w:line="480" w:lineRule="auto"/>
              <w:rPr>
                <w:rFonts w:ascii="宋体" w:hAnsi="宋体"/>
                <w:color w:val="0070C0"/>
              </w:rPr>
            </w:pPr>
            <w:r>
              <w:rPr>
                <w:rFonts w:ascii="宋体" w:hAnsi="宋体"/>
                <w:color w:val="0070C0"/>
              </w:rPr>
              <w:t>货币</w:t>
            </w:r>
          </w:p>
        </w:tc>
        <w:tc>
          <w:tcPr>
            <w:tcW w:w="1369" w:type="dxa"/>
          </w:tcPr>
          <w:p>
            <w:pPr>
              <w:spacing w:line="480" w:lineRule="auto"/>
              <w:rPr>
                <w:rFonts w:ascii="宋体" w:hAnsi="宋体"/>
                <w:color w:val="0070C0"/>
              </w:rPr>
            </w:pPr>
            <w:r>
              <w:rPr>
                <w:rFonts w:hint="eastAsia" w:ascii="宋体" w:hAnsi="宋体"/>
                <w:color w:val="0070C0"/>
              </w:rPr>
              <w:t>20000</w:t>
            </w:r>
          </w:p>
        </w:tc>
        <w:tc>
          <w:tcPr>
            <w:tcW w:w="2160" w:type="dxa"/>
          </w:tcPr>
          <w:p>
            <w:pPr>
              <w:spacing w:line="480" w:lineRule="auto"/>
              <w:rPr>
                <w:rFonts w:ascii="宋体" w:hAnsi="宋体"/>
                <w:color w:val="0070C0"/>
              </w:rPr>
            </w:pPr>
            <w:r>
              <w:rPr>
                <w:rFonts w:hint="eastAsia" w:ascii="华文行楷" w:hAnsi="华文行楷" w:eastAsia="华文行楷" w:cs="华文行楷"/>
                <w:color w:val="0070C0"/>
              </w:rPr>
              <w:t>王五</w:t>
            </w:r>
            <w:r>
              <w:rPr>
                <w:rFonts w:ascii="宋体" w:hAnsi="宋体"/>
                <w:color w:val="0070C0"/>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r>
              <w:rPr>
                <w:rFonts w:hint="eastAsia" w:ascii="宋体" w:hAnsi="宋体"/>
              </w:rPr>
              <w:t>4</w:t>
            </w:r>
          </w:p>
        </w:tc>
        <w:tc>
          <w:tcPr>
            <w:tcW w:w="2445" w:type="dxa"/>
            <w:vAlign w:val="center"/>
          </w:tcPr>
          <w:p>
            <w:pPr>
              <w:jc w:val="center"/>
              <w:rPr>
                <w:rFonts w:ascii="宋体" w:hAnsi="宋体"/>
                <w:color w:val="0070C0"/>
              </w:rPr>
            </w:pPr>
            <w:r>
              <w:rPr>
                <w:rFonts w:ascii="宋体" w:hAnsi="宋体"/>
                <w:color w:val="0070C0"/>
              </w:rPr>
              <w:t>赵六</w:t>
            </w:r>
          </w:p>
        </w:tc>
        <w:tc>
          <w:tcPr>
            <w:tcW w:w="2231" w:type="dxa"/>
          </w:tcPr>
          <w:p>
            <w:pPr>
              <w:spacing w:line="480" w:lineRule="auto"/>
              <w:rPr>
                <w:rFonts w:ascii="宋体" w:hAnsi="宋体"/>
                <w:color w:val="0070C0"/>
              </w:rPr>
            </w:pPr>
            <w:r>
              <w:rPr>
                <w:rFonts w:ascii="宋体" w:hAnsi="宋体"/>
                <w:color w:val="0070C0"/>
              </w:rPr>
              <w:t>货币</w:t>
            </w:r>
          </w:p>
        </w:tc>
        <w:tc>
          <w:tcPr>
            <w:tcW w:w="1369" w:type="dxa"/>
          </w:tcPr>
          <w:p>
            <w:pPr>
              <w:spacing w:line="480" w:lineRule="auto"/>
              <w:rPr>
                <w:rFonts w:ascii="宋体" w:hAnsi="宋体"/>
                <w:color w:val="0070C0"/>
              </w:rPr>
            </w:pPr>
            <w:r>
              <w:rPr>
                <w:rFonts w:hint="eastAsia" w:ascii="宋体" w:hAnsi="宋体"/>
                <w:color w:val="0070C0"/>
              </w:rPr>
              <w:t>20000</w:t>
            </w:r>
          </w:p>
        </w:tc>
        <w:tc>
          <w:tcPr>
            <w:tcW w:w="2160" w:type="dxa"/>
          </w:tcPr>
          <w:p>
            <w:pPr>
              <w:spacing w:line="480" w:lineRule="auto"/>
              <w:rPr>
                <w:rFonts w:ascii="宋体" w:hAnsi="宋体"/>
                <w:color w:val="0070C0"/>
              </w:rPr>
            </w:pPr>
            <w:r>
              <w:rPr>
                <w:rFonts w:hint="eastAsia" w:ascii="华文行楷" w:hAnsi="华文行楷" w:eastAsia="华文行楷" w:cs="华文行楷"/>
                <w:color w:val="0070C0"/>
              </w:rPr>
              <w:t>赵六</w:t>
            </w:r>
            <w:r>
              <w:rPr>
                <w:rFonts w:ascii="宋体" w:hAnsi="宋体"/>
                <w:color w:val="0070C0"/>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r>
              <w:rPr>
                <w:rFonts w:hint="eastAsia" w:ascii="宋体" w:hAnsi="宋体"/>
              </w:rPr>
              <w:t>5</w:t>
            </w:r>
          </w:p>
        </w:tc>
        <w:tc>
          <w:tcPr>
            <w:tcW w:w="2445" w:type="dxa"/>
            <w:vAlign w:val="center"/>
          </w:tcPr>
          <w:p>
            <w:pPr>
              <w:jc w:val="center"/>
              <w:rPr>
                <w:rFonts w:ascii="宋体" w:hAnsi="宋体"/>
                <w:color w:val="0070C0"/>
              </w:rPr>
            </w:pPr>
            <w:r>
              <w:rPr>
                <w:rFonts w:hint="eastAsia" w:ascii="宋体" w:hAnsi="宋体"/>
                <w:color w:val="0070C0"/>
              </w:rPr>
              <w:t>王七</w:t>
            </w:r>
          </w:p>
        </w:tc>
        <w:tc>
          <w:tcPr>
            <w:tcW w:w="2231" w:type="dxa"/>
          </w:tcPr>
          <w:p>
            <w:pPr>
              <w:spacing w:line="480" w:lineRule="auto"/>
              <w:rPr>
                <w:rFonts w:ascii="宋体" w:hAnsi="宋体"/>
                <w:color w:val="0070C0"/>
              </w:rPr>
            </w:pPr>
            <w:r>
              <w:rPr>
                <w:rFonts w:ascii="宋体" w:hAnsi="宋体"/>
                <w:color w:val="0070C0"/>
              </w:rPr>
              <w:t>货币</w:t>
            </w:r>
          </w:p>
        </w:tc>
        <w:tc>
          <w:tcPr>
            <w:tcW w:w="1369" w:type="dxa"/>
          </w:tcPr>
          <w:p>
            <w:pPr>
              <w:spacing w:line="480" w:lineRule="auto"/>
              <w:rPr>
                <w:rFonts w:ascii="宋体" w:hAnsi="宋体"/>
                <w:color w:val="0070C0"/>
              </w:rPr>
            </w:pPr>
            <w:r>
              <w:rPr>
                <w:rFonts w:hint="eastAsia" w:ascii="宋体" w:hAnsi="宋体"/>
                <w:color w:val="0070C0"/>
              </w:rPr>
              <w:t>20000</w:t>
            </w:r>
          </w:p>
        </w:tc>
        <w:tc>
          <w:tcPr>
            <w:tcW w:w="2160" w:type="dxa"/>
          </w:tcPr>
          <w:p>
            <w:pPr>
              <w:spacing w:line="480" w:lineRule="auto"/>
              <w:rPr>
                <w:rFonts w:ascii="宋体" w:hAnsi="宋体"/>
                <w:color w:val="0070C0"/>
              </w:rPr>
            </w:pPr>
            <w:r>
              <w:rPr>
                <w:rFonts w:hint="eastAsia" w:ascii="华文行楷" w:hAnsi="华文行楷" w:eastAsia="华文行楷" w:cs="华文行楷"/>
                <w:color w:val="0070C0"/>
              </w:rPr>
              <w:t>王七</w:t>
            </w:r>
            <w:r>
              <w:rPr>
                <w:rFonts w:hint="eastAsia" w:ascii="宋体" w:hAnsi="宋体"/>
                <w:color w:val="0070C0"/>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r>
              <w:rPr>
                <w:rFonts w:ascii="宋体" w:hAnsi="宋体"/>
              </w:rPr>
              <w:pict>
                <v:shape id="_x0000_s1094" o:spid="_x0000_s1094" o:spt="61" type="#_x0000_t61" style="position:absolute;left:0pt;margin-left:94pt;margin-top:6.35pt;height:23.25pt;width:80.25pt;z-index:251676672;mso-width-relative:page;mso-height-relative:page;" stroked="t" coordsize="21600,21600" adj="-5222,-4556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根据实际填写</w:t>
                        </w:r>
                      </w:p>
                    </w:txbxContent>
                  </v:textbox>
                </v:shape>
              </w:pict>
            </w: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tcPr>
          <w:p>
            <w:pPr>
              <w:spacing w:line="480" w:lineRule="auto"/>
              <w:jc w:val="center"/>
              <w:rPr>
                <w:rFonts w:ascii="宋体" w:hAnsi="宋体"/>
              </w:rPr>
            </w:pPr>
          </w:p>
        </w:tc>
        <w:tc>
          <w:tcPr>
            <w:tcW w:w="2445" w:type="dxa"/>
            <w:tcBorders>
              <w:left w:val="single" w:color="auto" w:sz="4" w:space="0"/>
              <w:bottom w:val="single" w:color="auto" w:sz="4" w:space="0"/>
              <w:right w:val="single" w:color="auto" w:sz="4" w:space="0"/>
            </w:tcBorders>
          </w:tcPr>
          <w:p>
            <w:pPr>
              <w:spacing w:line="480" w:lineRule="auto"/>
              <w:rPr>
                <w:rFonts w:ascii="宋体" w:hAnsi="宋体"/>
              </w:rPr>
            </w:pPr>
          </w:p>
        </w:tc>
        <w:tc>
          <w:tcPr>
            <w:tcW w:w="2231" w:type="dxa"/>
            <w:tcBorders>
              <w:left w:val="single" w:color="auto" w:sz="4" w:space="0"/>
              <w:bottom w:val="single" w:color="auto" w:sz="4" w:space="0"/>
              <w:right w:val="single" w:color="auto" w:sz="4" w:space="0"/>
            </w:tcBorders>
          </w:tcPr>
          <w:p>
            <w:pPr>
              <w:spacing w:line="480" w:lineRule="auto"/>
              <w:rPr>
                <w:rFonts w:ascii="宋体" w:hAnsi="宋体"/>
              </w:rPr>
            </w:pPr>
          </w:p>
        </w:tc>
        <w:tc>
          <w:tcPr>
            <w:tcW w:w="1369" w:type="dxa"/>
            <w:tcBorders>
              <w:left w:val="single" w:color="auto" w:sz="4" w:space="0"/>
              <w:bottom w:val="single" w:color="auto" w:sz="4" w:space="0"/>
              <w:right w:val="single" w:color="auto" w:sz="4" w:space="0"/>
            </w:tcBorders>
          </w:tcPr>
          <w:p>
            <w:pPr>
              <w:spacing w:line="480" w:lineRule="auto"/>
              <w:rPr>
                <w:rFonts w:ascii="宋体" w:hAnsi="宋体"/>
              </w:rPr>
            </w:pPr>
          </w:p>
        </w:tc>
        <w:tc>
          <w:tcPr>
            <w:tcW w:w="2160" w:type="dxa"/>
            <w:tcBorders>
              <w:left w:val="single" w:color="auto" w:sz="4" w:space="0"/>
              <w:bottom w:val="single" w:color="auto" w:sz="4" w:space="0"/>
            </w:tcBorders>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tcPr>
          <w:p>
            <w:pPr>
              <w:spacing w:line="480" w:lineRule="auto"/>
              <w:jc w:val="center"/>
              <w:rPr>
                <w:rFonts w:ascii="宋体" w:hAnsi="宋体"/>
              </w:rPr>
            </w:pPr>
          </w:p>
        </w:tc>
        <w:tc>
          <w:tcPr>
            <w:tcW w:w="2445" w:type="dxa"/>
            <w:tcBorders>
              <w:top w:val="single" w:color="auto" w:sz="4" w:space="0"/>
              <w:left w:val="single" w:color="auto" w:sz="4" w:space="0"/>
              <w:right w:val="single" w:color="auto" w:sz="4" w:space="0"/>
            </w:tcBorders>
          </w:tcPr>
          <w:p>
            <w:pPr>
              <w:spacing w:line="480" w:lineRule="auto"/>
              <w:rPr>
                <w:rFonts w:ascii="宋体" w:hAnsi="宋体"/>
              </w:rPr>
            </w:pPr>
          </w:p>
        </w:tc>
        <w:tc>
          <w:tcPr>
            <w:tcW w:w="2231" w:type="dxa"/>
            <w:tcBorders>
              <w:top w:val="single" w:color="auto" w:sz="4" w:space="0"/>
              <w:left w:val="single" w:color="auto" w:sz="4" w:space="0"/>
              <w:right w:val="single" w:color="auto" w:sz="4" w:space="0"/>
            </w:tcBorders>
          </w:tcPr>
          <w:p>
            <w:pPr>
              <w:spacing w:line="480" w:lineRule="auto"/>
              <w:rPr>
                <w:rFonts w:ascii="宋体" w:hAnsi="宋体"/>
              </w:rPr>
            </w:pPr>
          </w:p>
        </w:tc>
        <w:tc>
          <w:tcPr>
            <w:tcW w:w="1369" w:type="dxa"/>
            <w:tcBorders>
              <w:top w:val="single" w:color="auto" w:sz="4" w:space="0"/>
              <w:left w:val="single" w:color="auto" w:sz="4" w:space="0"/>
              <w:right w:val="single" w:color="auto" w:sz="4" w:space="0"/>
            </w:tcBorders>
          </w:tcPr>
          <w:p>
            <w:pPr>
              <w:spacing w:line="480" w:lineRule="auto"/>
              <w:rPr>
                <w:rFonts w:ascii="宋体" w:hAnsi="宋体"/>
              </w:rPr>
            </w:pPr>
          </w:p>
        </w:tc>
        <w:tc>
          <w:tcPr>
            <w:tcW w:w="2160" w:type="dxa"/>
            <w:tcBorders>
              <w:top w:val="single" w:color="auto" w:sz="4" w:space="0"/>
              <w:left w:val="single" w:color="auto" w:sz="4" w:space="0"/>
            </w:tcBorders>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Pr>
          <w:p>
            <w:pPr>
              <w:spacing w:line="480" w:lineRule="auto"/>
              <w:jc w:val="center"/>
              <w:rPr>
                <w:rFonts w:ascii="宋体" w:hAnsi="宋体"/>
              </w:rPr>
            </w:pPr>
          </w:p>
        </w:tc>
        <w:tc>
          <w:tcPr>
            <w:tcW w:w="2445" w:type="dxa"/>
          </w:tcPr>
          <w:p>
            <w:pPr>
              <w:spacing w:line="480" w:lineRule="auto"/>
              <w:rPr>
                <w:rFonts w:ascii="宋体" w:hAnsi="宋体"/>
              </w:rPr>
            </w:pPr>
          </w:p>
        </w:tc>
        <w:tc>
          <w:tcPr>
            <w:tcW w:w="2231" w:type="dxa"/>
          </w:tcPr>
          <w:p>
            <w:pPr>
              <w:spacing w:line="480" w:lineRule="auto"/>
              <w:rPr>
                <w:rFonts w:ascii="宋体" w:hAnsi="宋体"/>
              </w:rPr>
            </w:pPr>
          </w:p>
        </w:tc>
        <w:tc>
          <w:tcPr>
            <w:tcW w:w="1369" w:type="dxa"/>
          </w:tcPr>
          <w:p>
            <w:pPr>
              <w:spacing w:line="480" w:lineRule="auto"/>
              <w:rPr>
                <w:rFonts w:ascii="宋体" w:hAnsi="宋体"/>
              </w:rPr>
            </w:pPr>
          </w:p>
        </w:tc>
        <w:tc>
          <w:tcPr>
            <w:tcW w:w="2160" w:type="dxa"/>
          </w:tcPr>
          <w:p>
            <w:pPr>
              <w:spacing w:line="480" w:lineRule="auto"/>
              <w:rPr>
                <w:rFonts w:ascii="宋体" w:hAnsi="宋体"/>
              </w:rPr>
            </w:pPr>
          </w:p>
        </w:tc>
      </w:tr>
    </w:tbl>
    <w:p>
      <w:pPr>
        <w:spacing w:line="420" w:lineRule="exact"/>
        <w:rPr>
          <w:rFonts w:ascii="宋体" w:hAnsi="宋体"/>
          <w:b/>
          <w:bCs/>
        </w:rPr>
      </w:pPr>
      <w:r>
        <w:rPr>
          <w:rFonts w:hint="eastAsia" w:ascii="宋体" w:hAnsi="宋体"/>
          <w:b/>
          <w:bCs/>
        </w:rPr>
        <w:t>成员出资总额：</w:t>
      </w:r>
      <w:r>
        <w:rPr>
          <w:rFonts w:hint="eastAsia" w:ascii="宋体" w:hAnsi="宋体"/>
          <w:bCs/>
          <w:color w:val="0070C0"/>
          <w:u w:val="single"/>
        </w:rPr>
        <w:t>100000</w:t>
      </w:r>
      <w:r>
        <w:rPr>
          <w:rFonts w:hint="eastAsia" w:ascii="宋体" w:hAnsi="宋体"/>
          <w:b/>
          <w:bCs/>
        </w:rPr>
        <w:t>（元）</w:t>
      </w:r>
    </w:p>
    <w:p>
      <w:pPr>
        <w:spacing w:line="420" w:lineRule="exact"/>
        <w:rPr>
          <w:rFonts w:ascii="宋体" w:hAnsi="宋体"/>
          <w:color w:val="0070C0"/>
        </w:rPr>
      </w:pPr>
      <w:r>
        <w:rPr>
          <w:rFonts w:hint="eastAsia" w:ascii="宋体" w:hAnsi="宋体"/>
        </w:rPr>
        <w:t>法定代表人签名：</w:t>
      </w:r>
      <w:r>
        <w:rPr>
          <w:rFonts w:hint="eastAsia" w:ascii="华文行楷" w:hAnsi="华文行楷" w:eastAsia="华文行楷" w:cs="华文行楷"/>
          <w:color w:val="0070C0"/>
          <w:sz w:val="28"/>
          <w:szCs w:val="28"/>
        </w:rPr>
        <w:t>张三</w:t>
      </w:r>
      <w:r>
        <w:rPr>
          <w:rFonts w:hint="eastAsia" w:ascii="宋体" w:hAnsi="宋体"/>
          <w:color w:val="0070C0"/>
          <w:sz w:val="28"/>
          <w:szCs w:val="28"/>
        </w:rPr>
        <w:t>（签名）</w:t>
      </w:r>
    </w:p>
    <w:p>
      <w:pPr>
        <w:spacing w:line="420" w:lineRule="exact"/>
        <w:ind w:left="5040" w:leftChars="2400"/>
        <w:rPr>
          <w:rFonts w:ascii="宋体" w:hAnsi="宋体"/>
        </w:rPr>
      </w:pPr>
    </w:p>
    <w:p>
      <w:pPr>
        <w:spacing w:line="420" w:lineRule="exact"/>
        <w:ind w:left="5040" w:leftChars="2400" w:firstLine="1680" w:firstLineChars="600"/>
        <w:rPr>
          <w:rFonts w:ascii="宋体" w:hAnsi="宋体"/>
          <w:color w:val="0070C0"/>
          <w:sz w:val="28"/>
          <w:szCs w:val="28"/>
        </w:rPr>
      </w:pPr>
      <w:r>
        <w:rPr>
          <w:rFonts w:hint="eastAsia" w:ascii="宋体" w:hAnsi="宋体"/>
          <w:color w:val="0070C0"/>
          <w:sz w:val="28"/>
          <w:szCs w:val="28"/>
        </w:rPr>
        <w:t>XX年XX月XX 日</w:t>
      </w:r>
    </w:p>
    <w:p>
      <w:pPr>
        <w:sectPr>
          <w:footerReference r:id="rId7" w:type="default"/>
          <w:pgSz w:w="11906" w:h="16839"/>
          <w:pgMar w:top="1431" w:right="1204" w:bottom="1350" w:left="1204" w:header="0" w:footer="1225" w:gutter="0"/>
          <w:cols w:space="720" w:num="1"/>
        </w:sectPr>
      </w:pPr>
    </w:p>
    <w:p>
      <w:pPr>
        <w:spacing w:before="70" w:line="185" w:lineRule="auto"/>
        <w:ind w:firstLine="155"/>
        <w:rPr>
          <w:rFonts w:ascii="宋体" w:hAnsi="宋体" w:eastAsia="宋体" w:cs="宋体"/>
          <w:sz w:val="28"/>
          <w:szCs w:val="28"/>
        </w:rPr>
      </w:pPr>
      <w:r>
        <w:rPr>
          <w:rFonts w:ascii="宋体" w:hAnsi="宋体" w:eastAsia="宋体" w:cs="宋体"/>
          <w:spacing w:val="-11"/>
          <w:sz w:val="28"/>
          <w:szCs w:val="28"/>
        </w:rPr>
        <w:t>附表3</w:t>
      </w:r>
    </w:p>
    <w:p>
      <w:pPr>
        <w:spacing w:before="197" w:line="184" w:lineRule="auto"/>
        <w:ind w:firstLine="2666"/>
        <w:outlineLvl w:val="2"/>
        <w:rPr>
          <w:rFonts w:ascii="宋体" w:hAnsi="宋体" w:eastAsia="宋体" w:cs="宋体"/>
          <w:sz w:val="36"/>
          <w:szCs w:val="36"/>
        </w:rPr>
      </w:pPr>
      <w:r>
        <w:rPr>
          <w:rFonts w:ascii="宋体" w:hAnsi="宋体" w:eastAsia="宋体" w:cs="宋体"/>
          <w:sz w:val="36"/>
          <w:szCs w:val="36"/>
        </w:rPr>
        <w:t>农民专业合作社成员名册</w:t>
      </w:r>
    </w:p>
    <w:p>
      <w:pPr>
        <w:spacing w:line="132" w:lineRule="exact"/>
      </w:pPr>
    </w:p>
    <w:tbl>
      <w:tblPr>
        <w:tblStyle w:val="19"/>
        <w:tblW w:w="91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974"/>
        <w:gridCol w:w="2513"/>
        <w:gridCol w:w="1975"/>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8" w:hRule="atLeast"/>
        </w:trPr>
        <w:tc>
          <w:tcPr>
            <w:tcW w:w="1450" w:type="dxa"/>
            <w:tcBorders>
              <w:top w:val="single" w:color="000000" w:sz="10" w:space="0"/>
              <w:left w:val="single" w:color="000000" w:sz="10" w:space="0"/>
              <w:tl2br w:val="single" w:color="000000" w:sz="4" w:space="0"/>
            </w:tcBorders>
          </w:tcPr>
          <w:p>
            <w:pPr>
              <w:spacing w:before="136" w:line="184" w:lineRule="auto"/>
              <w:ind w:firstLine="831"/>
              <w:rPr>
                <w:rFonts w:ascii="宋体" w:hAnsi="宋体" w:eastAsia="宋体" w:cs="宋体"/>
                <w:snapToGrid w:val="0"/>
                <w:color w:val="000000"/>
                <w:sz w:val="24"/>
                <w:szCs w:val="24"/>
              </w:rPr>
            </w:pPr>
            <w:r>
              <w:rPr>
                <w:rFonts w:ascii="宋体" w:hAnsi="宋体" w:eastAsia="宋体" w:cs="宋体"/>
                <w:snapToGrid w:val="0"/>
                <w:color w:val="000000"/>
                <w:spacing w:val="-7"/>
                <w:sz w:val="24"/>
                <w:szCs w:val="24"/>
              </w:rPr>
              <w:t>项目</w:t>
            </w:r>
          </w:p>
          <w:p>
            <w:pPr>
              <w:spacing w:line="459" w:lineRule="auto"/>
              <w:rPr>
                <w:rFonts w:ascii="仿宋" w:eastAsiaTheme="minorEastAsia"/>
                <w:snapToGrid w:val="0"/>
                <w:color w:val="000000"/>
              </w:rPr>
            </w:pPr>
          </w:p>
          <w:p>
            <w:pPr>
              <w:spacing w:before="78" w:line="184" w:lineRule="auto"/>
              <w:ind w:firstLine="346"/>
              <w:rPr>
                <w:rFonts w:ascii="宋体" w:hAnsi="宋体" w:eastAsia="宋体" w:cs="宋体"/>
                <w:snapToGrid w:val="0"/>
                <w:color w:val="000000"/>
                <w:sz w:val="24"/>
                <w:szCs w:val="24"/>
              </w:rPr>
            </w:pPr>
            <w:r>
              <w:rPr>
                <w:rFonts w:ascii="宋体" w:hAnsi="宋体" w:eastAsia="宋体" w:cs="宋体"/>
                <w:snapToGrid w:val="0"/>
                <w:color w:val="000000"/>
                <w:spacing w:val="-5"/>
                <w:sz w:val="24"/>
                <w:szCs w:val="24"/>
              </w:rPr>
              <w:t>序号</w:t>
            </w:r>
          </w:p>
        </w:tc>
        <w:tc>
          <w:tcPr>
            <w:tcW w:w="1974" w:type="dxa"/>
            <w:tcBorders>
              <w:top w:val="single" w:color="000000" w:sz="10" w:space="0"/>
            </w:tcBorders>
          </w:tcPr>
          <w:p>
            <w:pPr>
              <w:spacing w:line="367" w:lineRule="auto"/>
              <w:rPr>
                <w:rFonts w:ascii="仿宋" w:eastAsiaTheme="minorEastAsia"/>
                <w:snapToGrid w:val="0"/>
                <w:color w:val="000000"/>
              </w:rPr>
            </w:pPr>
          </w:p>
          <w:p>
            <w:pPr>
              <w:spacing w:before="78" w:line="420" w:lineRule="exact"/>
              <w:ind w:firstLine="510"/>
              <w:rPr>
                <w:rFonts w:ascii="宋体" w:hAnsi="宋体" w:eastAsia="宋体" w:cs="宋体"/>
                <w:snapToGrid w:val="0"/>
                <w:color w:val="000000"/>
                <w:sz w:val="24"/>
                <w:szCs w:val="24"/>
              </w:rPr>
            </w:pPr>
            <w:r>
              <w:rPr>
                <w:rFonts w:ascii="宋体" w:hAnsi="宋体" w:eastAsia="宋体" w:cs="宋体"/>
                <w:snapToGrid w:val="0"/>
                <w:color w:val="000000"/>
                <w:spacing w:val="-3"/>
                <w:position w:val="12"/>
                <w:sz w:val="24"/>
                <w:szCs w:val="24"/>
              </w:rPr>
              <w:t>成员姓名</w:t>
            </w:r>
          </w:p>
          <w:p>
            <w:pPr>
              <w:spacing w:line="204" w:lineRule="auto"/>
              <w:ind w:firstLine="631"/>
              <w:rPr>
                <w:rFonts w:ascii="宋体" w:hAnsi="宋体" w:eastAsia="宋体" w:cs="宋体"/>
                <w:snapToGrid w:val="0"/>
                <w:color w:val="000000"/>
                <w:sz w:val="24"/>
                <w:szCs w:val="24"/>
              </w:rPr>
            </w:pPr>
            <w:r>
              <w:rPr>
                <w:rFonts w:ascii="宋体" w:hAnsi="宋体" w:eastAsia="宋体" w:cs="宋体"/>
                <w:snapToGrid w:val="0"/>
                <w:color w:val="000000"/>
                <w:spacing w:val="-5"/>
                <w:sz w:val="24"/>
                <w:szCs w:val="24"/>
              </w:rPr>
              <w:t>或名称</w:t>
            </w:r>
          </w:p>
        </w:tc>
        <w:tc>
          <w:tcPr>
            <w:tcW w:w="2513" w:type="dxa"/>
            <w:tcBorders>
              <w:top w:val="single" w:color="000000" w:sz="10" w:space="0"/>
            </w:tcBorders>
          </w:tcPr>
          <w:p>
            <w:pPr>
              <w:spacing w:line="420" w:lineRule="auto"/>
              <w:rPr>
                <w:rFonts w:ascii="仿宋" w:eastAsiaTheme="minorEastAsia"/>
                <w:snapToGrid w:val="0"/>
                <w:color w:val="000000"/>
              </w:rPr>
            </w:pPr>
          </w:p>
          <w:p>
            <w:pPr>
              <w:spacing w:before="78" w:line="184" w:lineRule="auto"/>
              <w:ind w:firstLine="425"/>
              <w:rPr>
                <w:rFonts w:ascii="宋体" w:hAnsi="宋体" w:eastAsia="宋体" w:cs="宋体"/>
                <w:snapToGrid w:val="0"/>
                <w:color w:val="000000"/>
                <w:sz w:val="24"/>
                <w:szCs w:val="24"/>
              </w:rPr>
            </w:pPr>
            <w:r>
              <w:rPr>
                <w:rFonts w:ascii="宋体" w:hAnsi="宋体" w:eastAsia="宋体" w:cs="宋体"/>
                <w:snapToGrid w:val="0"/>
                <w:color w:val="000000"/>
                <w:spacing w:val="-2"/>
                <w:sz w:val="24"/>
                <w:szCs w:val="24"/>
              </w:rPr>
              <w:t>证件名称及号码</w:t>
            </w:r>
          </w:p>
        </w:tc>
        <w:tc>
          <w:tcPr>
            <w:tcW w:w="1975" w:type="dxa"/>
            <w:tcBorders>
              <w:top w:val="single" w:color="000000" w:sz="10" w:space="0"/>
            </w:tcBorders>
          </w:tcPr>
          <w:p>
            <w:pPr>
              <w:spacing w:line="420" w:lineRule="auto"/>
              <w:rPr>
                <w:rFonts w:ascii="仿宋" w:eastAsiaTheme="minorEastAsia"/>
                <w:snapToGrid w:val="0"/>
                <w:color w:val="000000"/>
              </w:rPr>
            </w:pPr>
          </w:p>
          <w:p>
            <w:pPr>
              <w:spacing w:before="78" w:line="184" w:lineRule="auto"/>
              <w:ind w:firstLine="760"/>
              <w:rPr>
                <w:rFonts w:ascii="宋体" w:hAnsi="宋体" w:eastAsia="宋体" w:cs="宋体"/>
                <w:snapToGrid w:val="0"/>
                <w:color w:val="000000"/>
                <w:sz w:val="24"/>
                <w:szCs w:val="24"/>
              </w:rPr>
            </w:pPr>
            <w:r>
              <w:rPr>
                <w:rFonts w:ascii="宋体" w:hAnsi="宋体" w:eastAsia="宋体" w:cs="宋体"/>
                <w:snapToGrid w:val="0"/>
                <w:color w:val="000000"/>
                <w:spacing w:val="-5"/>
                <w:sz w:val="24"/>
                <w:szCs w:val="24"/>
              </w:rPr>
              <w:t>住所</w:t>
            </w:r>
          </w:p>
        </w:tc>
        <w:tc>
          <w:tcPr>
            <w:tcW w:w="1271" w:type="dxa"/>
            <w:tcBorders>
              <w:top w:val="single" w:color="000000" w:sz="10" w:space="0"/>
              <w:right w:val="single" w:color="000000" w:sz="10" w:space="0"/>
            </w:tcBorders>
          </w:tcPr>
          <w:p>
            <w:pPr>
              <w:spacing w:line="420" w:lineRule="auto"/>
              <w:rPr>
                <w:rFonts w:ascii="仿宋" w:eastAsiaTheme="minorEastAsia"/>
                <w:snapToGrid w:val="0"/>
                <w:color w:val="000000"/>
              </w:rPr>
            </w:pPr>
          </w:p>
          <w:p>
            <w:pPr>
              <w:spacing w:before="78" w:line="184" w:lineRule="auto"/>
              <w:ind w:firstLine="168"/>
              <w:rPr>
                <w:rFonts w:ascii="宋体" w:hAnsi="宋体" w:eastAsia="宋体" w:cs="宋体"/>
                <w:snapToGrid w:val="0"/>
                <w:color w:val="000000"/>
                <w:sz w:val="24"/>
                <w:szCs w:val="24"/>
              </w:rPr>
            </w:pPr>
            <w:r>
              <w:rPr>
                <w:rFonts w:ascii="宋体" w:hAnsi="宋体" w:eastAsia="宋体" w:cs="宋体"/>
                <w:snapToGrid w:val="0"/>
                <w:color w:val="000000"/>
                <w:spacing w:val="-3"/>
                <w:sz w:val="24"/>
                <w:szCs w:val="24"/>
              </w:rPr>
              <w:t>成员类型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1450" w:type="dxa"/>
            <w:tcBorders>
              <w:left w:val="single" w:color="000000" w:sz="10" w:space="0"/>
            </w:tcBorders>
            <w:vAlign w:val="center"/>
          </w:tcPr>
          <w:p>
            <w:pPr>
              <w:jc w:val="center"/>
              <w:rPr>
                <w:rFonts w:ascii="宋体" w:hAnsi="宋体" w:eastAsiaTheme="minorEastAsia"/>
                <w:snapToGrid w:val="0"/>
                <w:color w:val="000000"/>
              </w:rPr>
            </w:pPr>
            <w:r>
              <w:rPr>
                <w:rFonts w:hint="eastAsia" w:ascii="宋体" w:hAnsi="宋体" w:eastAsiaTheme="minorEastAsia"/>
                <w:snapToGrid w:val="0"/>
                <w:color w:val="000000"/>
              </w:rPr>
              <w:t>1</w:t>
            </w:r>
          </w:p>
        </w:tc>
        <w:tc>
          <w:tcPr>
            <w:tcW w:w="1974" w:type="dxa"/>
            <w:vAlign w:val="center"/>
          </w:tcPr>
          <w:p>
            <w:pPr>
              <w:jc w:val="center"/>
              <w:rPr>
                <w:rFonts w:ascii="宋体" w:hAnsi="宋体" w:eastAsiaTheme="minorEastAsia"/>
                <w:snapToGrid w:val="0"/>
                <w:color w:val="0070C0"/>
              </w:rPr>
            </w:pPr>
            <w:r>
              <w:rPr>
                <w:rFonts w:ascii="宋体" w:hAnsi="宋体" w:eastAsiaTheme="minorEastAsia"/>
                <w:snapToGrid w:val="0"/>
                <w:color w:val="0070C0"/>
              </w:rPr>
              <w:t>张三</w:t>
            </w:r>
          </w:p>
        </w:tc>
        <w:tc>
          <w:tcPr>
            <w:tcW w:w="2513"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身份证370782xxxxxxxx</w:t>
            </w:r>
          </w:p>
        </w:tc>
        <w:tc>
          <w:tcPr>
            <w:tcW w:w="1975"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莱西市XX镇XX村</w:t>
            </w:r>
          </w:p>
        </w:tc>
        <w:tc>
          <w:tcPr>
            <w:tcW w:w="1271" w:type="dxa"/>
            <w:tcBorders>
              <w:right w:val="single" w:color="000000" w:sz="10" w:space="0"/>
            </w:tcBorders>
            <w:vAlign w:val="center"/>
          </w:tcPr>
          <w:p>
            <w:pPr>
              <w:jc w:val="center"/>
              <w:rPr>
                <w:rFonts w:ascii="宋体" w:hAnsi="宋体" w:eastAsiaTheme="minorEastAsia"/>
                <w:snapToGrid w:val="0"/>
                <w:color w:val="0070C0"/>
              </w:rPr>
            </w:pPr>
            <w:r>
              <w:rPr>
                <w:rFonts w:ascii="宋体" w:hAnsi="宋体" w:eastAsiaTheme="minorEastAsia"/>
                <w:snapToGrid w:val="0"/>
                <w:color w:val="0070C0"/>
              </w:rPr>
              <w:t>农民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1450" w:type="dxa"/>
            <w:tcBorders>
              <w:left w:val="single" w:color="000000" w:sz="10" w:space="0"/>
            </w:tcBorders>
            <w:vAlign w:val="center"/>
          </w:tcPr>
          <w:p>
            <w:pPr>
              <w:jc w:val="center"/>
              <w:rPr>
                <w:rFonts w:ascii="宋体" w:hAnsi="宋体" w:eastAsiaTheme="minorEastAsia"/>
                <w:snapToGrid w:val="0"/>
                <w:color w:val="000000"/>
              </w:rPr>
            </w:pPr>
            <w:r>
              <w:rPr>
                <w:rFonts w:hint="eastAsia" w:ascii="宋体" w:hAnsi="宋体" w:eastAsiaTheme="minorEastAsia"/>
                <w:snapToGrid w:val="0"/>
                <w:color w:val="000000"/>
              </w:rPr>
              <w:t>2</w:t>
            </w:r>
          </w:p>
        </w:tc>
        <w:tc>
          <w:tcPr>
            <w:tcW w:w="1974" w:type="dxa"/>
            <w:vAlign w:val="center"/>
          </w:tcPr>
          <w:p>
            <w:pPr>
              <w:jc w:val="center"/>
              <w:rPr>
                <w:rFonts w:ascii="宋体" w:hAnsi="宋体" w:eastAsiaTheme="minorEastAsia"/>
                <w:snapToGrid w:val="0"/>
                <w:color w:val="0070C0"/>
              </w:rPr>
            </w:pPr>
            <w:r>
              <w:rPr>
                <w:rFonts w:ascii="宋体" w:hAnsi="宋体" w:eastAsiaTheme="minorEastAsia"/>
                <w:snapToGrid w:val="0"/>
                <w:color w:val="0070C0"/>
              </w:rPr>
              <w:t>李四</w:t>
            </w:r>
          </w:p>
        </w:tc>
        <w:tc>
          <w:tcPr>
            <w:tcW w:w="2513"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身份证370782xxxxxxxx</w:t>
            </w:r>
          </w:p>
        </w:tc>
        <w:tc>
          <w:tcPr>
            <w:tcW w:w="1975"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莱西市XX镇XX村</w:t>
            </w:r>
          </w:p>
        </w:tc>
        <w:tc>
          <w:tcPr>
            <w:tcW w:w="1271" w:type="dxa"/>
            <w:tcBorders>
              <w:right w:val="single" w:color="000000" w:sz="10" w:space="0"/>
            </w:tcBorders>
            <w:vAlign w:val="center"/>
          </w:tcPr>
          <w:p>
            <w:pPr>
              <w:jc w:val="center"/>
              <w:rPr>
                <w:rFonts w:ascii="宋体" w:hAnsi="宋体" w:eastAsiaTheme="minorEastAsia"/>
                <w:snapToGrid w:val="0"/>
                <w:color w:val="0070C0"/>
              </w:rPr>
            </w:pPr>
            <w:r>
              <w:rPr>
                <w:rFonts w:ascii="宋体" w:hAnsi="宋体" w:eastAsiaTheme="minorEastAsia"/>
                <w:snapToGrid w:val="0"/>
                <w:color w:val="0070C0"/>
              </w:rPr>
              <w:t>农民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1450" w:type="dxa"/>
            <w:tcBorders>
              <w:left w:val="single" w:color="000000" w:sz="10" w:space="0"/>
            </w:tcBorders>
            <w:vAlign w:val="center"/>
          </w:tcPr>
          <w:p>
            <w:pPr>
              <w:jc w:val="center"/>
              <w:rPr>
                <w:rFonts w:ascii="宋体" w:hAnsi="宋体" w:eastAsiaTheme="minorEastAsia"/>
                <w:snapToGrid w:val="0"/>
                <w:color w:val="000000"/>
              </w:rPr>
            </w:pPr>
            <w:r>
              <w:rPr>
                <w:rFonts w:hint="eastAsia" w:ascii="宋体" w:hAnsi="宋体" w:eastAsiaTheme="minorEastAsia"/>
                <w:snapToGrid w:val="0"/>
                <w:color w:val="000000"/>
              </w:rPr>
              <w:t>3</w:t>
            </w:r>
          </w:p>
        </w:tc>
        <w:tc>
          <w:tcPr>
            <w:tcW w:w="1974" w:type="dxa"/>
            <w:vAlign w:val="center"/>
          </w:tcPr>
          <w:p>
            <w:pPr>
              <w:jc w:val="center"/>
              <w:rPr>
                <w:rFonts w:ascii="宋体" w:hAnsi="宋体" w:eastAsiaTheme="minorEastAsia"/>
                <w:snapToGrid w:val="0"/>
                <w:color w:val="0070C0"/>
              </w:rPr>
            </w:pPr>
            <w:r>
              <w:rPr>
                <w:rFonts w:ascii="宋体" w:hAnsi="宋体" w:eastAsiaTheme="minorEastAsia"/>
                <w:snapToGrid w:val="0"/>
                <w:color w:val="0070C0"/>
              </w:rPr>
              <w:t>王五</w:t>
            </w:r>
          </w:p>
        </w:tc>
        <w:tc>
          <w:tcPr>
            <w:tcW w:w="2513"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身份证370782xxxxxxxx</w:t>
            </w:r>
          </w:p>
        </w:tc>
        <w:tc>
          <w:tcPr>
            <w:tcW w:w="1975"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莱西市XX镇XX村</w:t>
            </w:r>
          </w:p>
        </w:tc>
        <w:tc>
          <w:tcPr>
            <w:tcW w:w="1271" w:type="dxa"/>
            <w:tcBorders>
              <w:right w:val="single" w:color="000000" w:sz="10" w:space="0"/>
            </w:tcBorders>
            <w:vAlign w:val="center"/>
          </w:tcPr>
          <w:p>
            <w:pPr>
              <w:jc w:val="center"/>
              <w:rPr>
                <w:rFonts w:ascii="宋体" w:hAnsi="宋体" w:eastAsiaTheme="minorEastAsia"/>
                <w:snapToGrid w:val="0"/>
                <w:color w:val="0070C0"/>
              </w:rPr>
            </w:pPr>
            <w:r>
              <w:rPr>
                <w:rFonts w:ascii="宋体" w:hAnsi="宋体" w:eastAsiaTheme="minorEastAsia"/>
                <w:snapToGrid w:val="0"/>
                <w:color w:val="0070C0"/>
              </w:rPr>
              <w:t>农民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1450" w:type="dxa"/>
            <w:tcBorders>
              <w:left w:val="single" w:color="000000" w:sz="10" w:space="0"/>
            </w:tcBorders>
            <w:vAlign w:val="center"/>
          </w:tcPr>
          <w:p>
            <w:pPr>
              <w:jc w:val="center"/>
              <w:rPr>
                <w:rFonts w:ascii="宋体" w:hAnsi="宋体" w:eastAsiaTheme="minorEastAsia"/>
                <w:snapToGrid w:val="0"/>
                <w:color w:val="000000"/>
              </w:rPr>
            </w:pPr>
            <w:r>
              <w:rPr>
                <w:rFonts w:hint="eastAsia" w:ascii="宋体" w:hAnsi="宋体" w:eastAsiaTheme="minorEastAsia"/>
                <w:snapToGrid w:val="0"/>
                <w:color w:val="000000"/>
              </w:rPr>
              <w:t>4</w:t>
            </w:r>
          </w:p>
        </w:tc>
        <w:tc>
          <w:tcPr>
            <w:tcW w:w="1974" w:type="dxa"/>
            <w:vAlign w:val="center"/>
          </w:tcPr>
          <w:p>
            <w:pPr>
              <w:jc w:val="center"/>
              <w:rPr>
                <w:rFonts w:ascii="宋体" w:hAnsi="宋体" w:eastAsiaTheme="minorEastAsia"/>
                <w:snapToGrid w:val="0"/>
                <w:color w:val="0070C0"/>
              </w:rPr>
            </w:pPr>
            <w:r>
              <w:rPr>
                <w:rFonts w:ascii="宋体" w:hAnsi="宋体" w:eastAsiaTheme="minorEastAsia"/>
                <w:snapToGrid w:val="0"/>
                <w:color w:val="0070C0"/>
              </w:rPr>
              <w:t>赵六</w:t>
            </w:r>
          </w:p>
        </w:tc>
        <w:tc>
          <w:tcPr>
            <w:tcW w:w="2513"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身份证370782xxxxxxxx</w:t>
            </w:r>
          </w:p>
        </w:tc>
        <w:tc>
          <w:tcPr>
            <w:tcW w:w="1975"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莱西市XX镇XX村</w:t>
            </w:r>
          </w:p>
        </w:tc>
        <w:tc>
          <w:tcPr>
            <w:tcW w:w="1271" w:type="dxa"/>
            <w:tcBorders>
              <w:right w:val="single" w:color="000000" w:sz="10" w:space="0"/>
            </w:tcBorders>
            <w:vAlign w:val="center"/>
          </w:tcPr>
          <w:p>
            <w:pPr>
              <w:jc w:val="center"/>
              <w:rPr>
                <w:rFonts w:ascii="宋体" w:hAnsi="宋体" w:eastAsiaTheme="minorEastAsia"/>
                <w:snapToGrid w:val="0"/>
                <w:color w:val="0070C0"/>
              </w:rPr>
            </w:pPr>
            <w:r>
              <w:rPr>
                <w:rFonts w:ascii="宋体" w:hAnsi="宋体" w:eastAsiaTheme="minorEastAsia"/>
                <w:snapToGrid w:val="0"/>
                <w:color w:val="0070C0"/>
              </w:rPr>
              <w:t>农民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rPr>
        <w:tc>
          <w:tcPr>
            <w:tcW w:w="1450" w:type="dxa"/>
            <w:tcBorders>
              <w:left w:val="single" w:color="000000" w:sz="10" w:space="0"/>
            </w:tcBorders>
            <w:vAlign w:val="center"/>
          </w:tcPr>
          <w:p>
            <w:pPr>
              <w:jc w:val="center"/>
              <w:rPr>
                <w:rFonts w:ascii="宋体" w:hAnsi="宋体" w:eastAsiaTheme="minorEastAsia"/>
                <w:snapToGrid w:val="0"/>
                <w:color w:val="000000"/>
              </w:rPr>
            </w:pPr>
            <w:r>
              <w:rPr>
                <w:rFonts w:hint="eastAsia" w:ascii="宋体" w:hAnsi="宋体" w:eastAsiaTheme="minorEastAsia"/>
                <w:snapToGrid w:val="0"/>
                <w:color w:val="000000"/>
              </w:rPr>
              <w:t>5</w:t>
            </w:r>
          </w:p>
        </w:tc>
        <w:tc>
          <w:tcPr>
            <w:tcW w:w="1974"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王七</w:t>
            </w:r>
          </w:p>
        </w:tc>
        <w:tc>
          <w:tcPr>
            <w:tcW w:w="2513" w:type="dxa"/>
            <w:vAlign w:val="center"/>
          </w:tcPr>
          <w:p>
            <w:pPr>
              <w:rPr>
                <w:rFonts w:ascii="宋体" w:hAnsi="宋体" w:eastAsiaTheme="minorEastAsia"/>
                <w:snapToGrid w:val="0"/>
                <w:color w:val="0070C0"/>
              </w:rPr>
            </w:pPr>
            <w:r>
              <w:rPr>
                <w:rFonts w:hint="eastAsia" w:ascii="宋体" w:hAnsi="宋体" w:eastAsiaTheme="minorEastAsia"/>
                <w:snapToGrid w:val="0"/>
                <w:color w:val="0070C0"/>
              </w:rPr>
              <w:t>身份证3707xxxxxxxxx</w:t>
            </w:r>
          </w:p>
        </w:tc>
        <w:tc>
          <w:tcPr>
            <w:tcW w:w="1975" w:type="dxa"/>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莱西市XX镇XX村</w:t>
            </w:r>
          </w:p>
        </w:tc>
        <w:tc>
          <w:tcPr>
            <w:tcW w:w="1271" w:type="dxa"/>
            <w:tcBorders>
              <w:right w:val="single" w:color="000000" w:sz="10" w:space="0"/>
            </w:tcBorders>
            <w:vAlign w:val="center"/>
          </w:tcPr>
          <w:p>
            <w:pPr>
              <w:jc w:val="center"/>
              <w:rPr>
                <w:rFonts w:ascii="宋体" w:hAnsi="宋体" w:eastAsiaTheme="minorEastAsia"/>
                <w:snapToGrid w:val="0"/>
                <w:color w:val="0070C0"/>
              </w:rPr>
            </w:pPr>
            <w:r>
              <w:rPr>
                <w:rFonts w:hint="eastAsia" w:ascii="宋体" w:hAnsi="宋体" w:eastAsiaTheme="minorEastAsia"/>
                <w:snapToGrid w:val="0"/>
                <w:color w:val="0070C0"/>
              </w:rPr>
              <w:t>农民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1450" w:type="dxa"/>
            <w:tcBorders>
              <w:left w:val="single" w:color="000000" w:sz="10" w:space="0"/>
            </w:tcBorders>
          </w:tcPr>
          <w:p>
            <w:pPr>
              <w:rPr>
                <w:rFonts w:ascii="仿宋" w:eastAsiaTheme="minorEastAsia"/>
                <w:snapToGrid w:val="0"/>
                <w:color w:val="000000"/>
              </w:rPr>
            </w:pPr>
          </w:p>
        </w:tc>
        <w:tc>
          <w:tcPr>
            <w:tcW w:w="1974" w:type="dxa"/>
          </w:tcPr>
          <w:p>
            <w:pPr>
              <w:rPr>
                <w:rFonts w:ascii="仿宋" w:eastAsiaTheme="minorEastAsia"/>
                <w:snapToGrid w:val="0"/>
                <w:color w:val="000000"/>
              </w:rPr>
            </w:pPr>
          </w:p>
        </w:tc>
        <w:tc>
          <w:tcPr>
            <w:tcW w:w="2513" w:type="dxa"/>
          </w:tcPr>
          <w:p>
            <w:pPr>
              <w:rPr>
                <w:rFonts w:ascii="仿宋" w:eastAsiaTheme="minorEastAsia"/>
                <w:snapToGrid w:val="0"/>
                <w:color w:val="000000"/>
              </w:rPr>
            </w:pPr>
          </w:p>
        </w:tc>
        <w:tc>
          <w:tcPr>
            <w:tcW w:w="1975" w:type="dxa"/>
          </w:tcPr>
          <w:p>
            <w:pPr>
              <w:rPr>
                <w:rFonts w:ascii="仿宋" w:eastAsiaTheme="minorEastAsia"/>
                <w:snapToGrid w:val="0"/>
                <w:color w:val="000000"/>
              </w:rPr>
            </w:pPr>
          </w:p>
        </w:tc>
        <w:tc>
          <w:tcPr>
            <w:tcW w:w="1271" w:type="dxa"/>
            <w:tcBorders>
              <w:right w:val="single" w:color="000000" w:sz="10" w:space="0"/>
            </w:tcBorders>
          </w:tcPr>
          <w:p>
            <w:pPr>
              <w:rPr>
                <w:rFonts w:ascii="仿宋"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4" w:hRule="atLeast"/>
        </w:trPr>
        <w:tc>
          <w:tcPr>
            <w:tcW w:w="9183" w:type="dxa"/>
            <w:gridSpan w:val="5"/>
            <w:tcBorders>
              <w:left w:val="single" w:color="000000" w:sz="10" w:space="0"/>
              <w:bottom w:val="single" w:color="000000" w:sz="10" w:space="0"/>
              <w:right w:val="single" w:color="000000" w:sz="10" w:space="0"/>
            </w:tcBorders>
          </w:tcPr>
          <w:p>
            <w:pPr>
              <w:spacing w:line="360" w:lineRule="exact"/>
              <w:rPr>
                <w:rFonts w:ascii="宋体" w:hAnsi="宋体" w:eastAsiaTheme="minorEastAsia"/>
                <w:snapToGrid w:val="0"/>
                <w:color w:val="000000"/>
              </w:rPr>
            </w:pPr>
            <w:r>
              <w:rPr>
                <w:rFonts w:hint="eastAsia" w:ascii="宋体" w:hAnsi="宋体" w:eastAsiaTheme="minorEastAsia"/>
                <w:snapToGrid w:val="0"/>
                <w:color w:val="000000"/>
              </w:rPr>
              <w:t>成员总数：</w:t>
            </w:r>
            <w:r>
              <w:rPr>
                <w:rFonts w:hint="eastAsia" w:ascii="宋体" w:hAnsi="宋体" w:eastAsiaTheme="minorEastAsia"/>
                <w:snapToGrid w:val="0"/>
                <w:color w:val="0070C0"/>
                <w:u w:val="single"/>
              </w:rPr>
              <w:t>5</w:t>
            </w:r>
            <w:r>
              <w:rPr>
                <w:rFonts w:hint="eastAsia" w:ascii="宋体" w:hAnsi="宋体" w:eastAsiaTheme="minorEastAsia"/>
                <w:snapToGrid w:val="0"/>
                <w:color w:val="000000"/>
              </w:rPr>
              <w:t>（名）</w:t>
            </w:r>
          </w:p>
          <w:p>
            <w:pPr>
              <w:spacing w:line="360" w:lineRule="exact"/>
              <w:ind w:firstLine="420" w:firstLineChars="200"/>
              <w:rPr>
                <w:rFonts w:ascii="宋体" w:hAnsi="宋体" w:eastAsiaTheme="minorEastAsia"/>
                <w:snapToGrid w:val="0"/>
                <w:color w:val="000000"/>
              </w:rPr>
            </w:pPr>
            <w:r>
              <w:rPr>
                <w:rFonts w:hint="eastAsia" w:ascii="宋体" w:hAnsi="宋体" w:eastAsiaTheme="minorEastAsia"/>
                <w:snapToGrid w:val="0"/>
                <w:color w:val="000000"/>
              </w:rPr>
              <w:t>其中：农民成员：</w:t>
            </w:r>
            <w:r>
              <w:rPr>
                <w:rFonts w:hint="eastAsia" w:ascii="宋体" w:hAnsi="宋体" w:eastAsiaTheme="minorEastAsia"/>
                <w:snapToGrid w:val="0"/>
                <w:color w:val="0070C0"/>
                <w:u w:val="single"/>
              </w:rPr>
              <w:t>5</w:t>
            </w:r>
            <w:r>
              <w:rPr>
                <w:rFonts w:hint="eastAsia" w:ascii="宋体" w:hAnsi="宋体" w:eastAsiaTheme="minorEastAsia"/>
                <w:snapToGrid w:val="0"/>
                <w:color w:val="000000"/>
              </w:rPr>
              <w:t>（名）所占比例：</w:t>
            </w:r>
            <w:r>
              <w:rPr>
                <w:rFonts w:hint="eastAsia" w:ascii="宋体" w:hAnsi="宋体" w:eastAsiaTheme="minorEastAsia"/>
                <w:snapToGrid w:val="0"/>
                <w:color w:val="0070C0"/>
                <w:u w:val="single"/>
              </w:rPr>
              <w:t>100</w:t>
            </w:r>
            <w:r>
              <w:rPr>
                <w:rFonts w:hint="eastAsia" w:ascii="宋体" w:hAnsi="宋体" w:eastAsiaTheme="minorEastAsia"/>
                <w:snapToGrid w:val="0"/>
                <w:color w:val="000000"/>
              </w:rPr>
              <w:t xml:space="preserve">%                       </w:t>
            </w:r>
          </w:p>
          <w:p>
            <w:pPr>
              <w:spacing w:before="228" w:line="184" w:lineRule="auto"/>
              <w:ind w:firstLine="1311"/>
              <w:rPr>
                <w:rFonts w:ascii="宋体" w:hAnsi="宋体" w:eastAsia="宋体" w:cs="宋体"/>
                <w:snapToGrid w:val="0"/>
                <w:color w:val="000000"/>
                <w:sz w:val="24"/>
                <w:szCs w:val="24"/>
              </w:rPr>
            </w:pPr>
            <w:r>
              <w:rPr>
                <w:rFonts w:hint="eastAsia" w:ascii="宋体" w:hAnsi="宋体" w:eastAsiaTheme="minorEastAsia"/>
                <w:snapToGrid w:val="0"/>
                <w:color w:val="000000"/>
              </w:rPr>
              <w:t>企业、事业单位或社会团体成员：</w:t>
            </w:r>
            <w:r>
              <w:rPr>
                <w:rFonts w:hint="eastAsia" w:ascii="宋体" w:hAnsi="宋体" w:eastAsiaTheme="minorEastAsia"/>
                <w:snapToGrid w:val="0"/>
                <w:color w:val="0070C0"/>
                <w:u w:val="single"/>
              </w:rPr>
              <w:t>0</w:t>
            </w:r>
            <w:r>
              <w:rPr>
                <w:rFonts w:hint="eastAsia" w:ascii="宋体" w:hAnsi="宋体" w:eastAsiaTheme="minorEastAsia"/>
                <w:snapToGrid w:val="0"/>
                <w:color w:val="000000"/>
              </w:rPr>
              <w:t>（名）所占比例：</w:t>
            </w:r>
            <w:r>
              <w:rPr>
                <w:rFonts w:hint="eastAsia" w:ascii="宋体" w:hAnsi="宋体" w:eastAsiaTheme="minorEastAsia"/>
                <w:snapToGrid w:val="0"/>
                <w:color w:val="0070C0"/>
                <w:u w:val="single"/>
              </w:rPr>
              <w:t>0</w:t>
            </w:r>
            <w:r>
              <w:rPr>
                <w:rFonts w:hint="eastAsia" w:ascii="宋体" w:hAnsi="宋体" w:eastAsiaTheme="minorEastAsia"/>
                <w:snapToGrid w:val="0"/>
                <w:color w:val="000000"/>
              </w:rPr>
              <w:t>%</w:t>
            </w:r>
          </w:p>
        </w:tc>
      </w:tr>
    </w:tbl>
    <w:p>
      <w:pPr>
        <w:spacing w:before="194" w:line="480" w:lineRule="auto"/>
        <w:ind w:left="132" w:right="54"/>
        <w:rPr>
          <w:rFonts w:ascii="宋体" w:hAnsi="宋体" w:eastAsia="宋体" w:cs="宋体"/>
          <w:sz w:val="24"/>
          <w:szCs w:val="24"/>
        </w:rPr>
      </w:pPr>
      <w:r>
        <w:rPr>
          <w:rFonts w:ascii="宋体" w:hAnsi="宋体" w:eastAsia="宋体" w:cs="宋体"/>
          <w:spacing w:val="-6"/>
          <w:sz w:val="24"/>
          <w:szCs w:val="24"/>
        </w:rPr>
        <w:t>本农民专业合作社的成员符合《农民专业合作社法》第十九条、二十条的规定，并对此</w:t>
      </w:r>
      <w:r>
        <w:rPr>
          <w:rFonts w:ascii="宋体" w:hAnsi="宋体" w:eastAsia="宋体" w:cs="宋体"/>
          <w:spacing w:val="-1"/>
          <w:sz w:val="24"/>
          <w:szCs w:val="24"/>
        </w:rPr>
        <w:t>承诺的真实性承担责任。</w:t>
      </w:r>
    </w:p>
    <w:p>
      <w:pPr>
        <w:spacing w:line="202" w:lineRule="auto"/>
        <w:ind w:firstLine="133"/>
        <w:rPr>
          <w:rFonts w:ascii="宋体" w:hAnsi="宋体" w:eastAsia="宋体" w:cs="宋体"/>
          <w:sz w:val="24"/>
          <w:szCs w:val="24"/>
        </w:rPr>
      </w:pPr>
      <w:r>
        <w:rPr>
          <w:rFonts w:ascii="宋体" w:hAnsi="宋体" w:eastAsia="宋体" w:cs="宋体"/>
          <w:spacing w:val="-2"/>
          <w:sz w:val="24"/>
          <w:szCs w:val="24"/>
        </w:rPr>
        <w:t>法定代表人签字：</w:t>
      </w:r>
      <w:r>
        <w:rPr>
          <w:rFonts w:hint="eastAsia" w:ascii="华文行楷" w:hAnsi="华文行楷" w:eastAsia="华文行楷" w:cs="华文行楷"/>
          <w:color w:val="0070C0"/>
          <w:sz w:val="24"/>
          <w:szCs w:val="24"/>
        </w:rPr>
        <w:t>张三</w:t>
      </w:r>
      <w:r>
        <w:rPr>
          <w:rFonts w:hint="eastAsia" w:ascii="宋体" w:hAnsi="宋体"/>
          <w:color w:val="0070C0"/>
          <w:sz w:val="24"/>
          <w:szCs w:val="24"/>
        </w:rPr>
        <w:t>（签名）</w:t>
      </w:r>
    </w:p>
    <w:p>
      <w:pPr>
        <w:spacing w:line="249" w:lineRule="auto"/>
        <w:rPr>
          <w:rFonts w:ascii="仿宋"/>
        </w:rPr>
      </w:pPr>
    </w:p>
    <w:p>
      <w:pPr>
        <w:spacing w:line="420" w:lineRule="exact"/>
        <w:ind w:left="5040" w:leftChars="2400" w:firstLine="1680" w:firstLineChars="600"/>
        <w:rPr>
          <w:rFonts w:ascii="宋体" w:hAnsi="宋体"/>
          <w:color w:val="0070C0"/>
          <w:sz w:val="28"/>
          <w:szCs w:val="28"/>
        </w:rPr>
      </w:pPr>
      <w:r>
        <w:rPr>
          <w:rFonts w:hint="eastAsia" w:ascii="宋体" w:hAnsi="宋体"/>
          <w:color w:val="0070C0"/>
          <w:sz w:val="28"/>
          <w:szCs w:val="28"/>
        </w:rPr>
        <w:t>XX年XX月XX 日</w:t>
      </w:r>
    </w:p>
    <w:p>
      <w:pPr>
        <w:sectPr>
          <w:footerReference r:id="rId8" w:type="default"/>
          <w:pgSz w:w="11906" w:h="16839"/>
          <w:pgMar w:top="1431" w:right="1430" w:bottom="1350" w:left="1266" w:header="0" w:footer="1227" w:gutter="0"/>
          <w:cols w:space="720" w:num="1"/>
        </w:sectPr>
      </w:pPr>
    </w:p>
    <w:p>
      <w:pPr>
        <w:spacing w:before="70" w:line="185" w:lineRule="auto"/>
        <w:ind w:firstLine="541"/>
        <w:rPr>
          <w:rFonts w:ascii="宋体" w:hAnsi="宋体" w:eastAsia="宋体" w:cs="宋体"/>
          <w:sz w:val="28"/>
          <w:szCs w:val="28"/>
        </w:rPr>
      </w:pPr>
      <w:r>
        <w:rPr>
          <w:rFonts w:ascii="宋体" w:hAnsi="宋体" w:eastAsia="宋体" w:cs="宋体"/>
          <w:spacing w:val="-11"/>
          <w:sz w:val="28"/>
          <w:szCs w:val="28"/>
        </w:rPr>
        <w:t>附表4</w:t>
      </w:r>
    </w:p>
    <w:p>
      <w:pPr>
        <w:spacing w:before="170" w:line="184" w:lineRule="auto"/>
        <w:ind w:firstLine="4136"/>
        <w:outlineLvl w:val="2"/>
        <w:rPr>
          <w:rFonts w:ascii="宋体" w:hAnsi="宋体" w:eastAsia="宋体" w:cs="宋体"/>
          <w:sz w:val="36"/>
          <w:szCs w:val="36"/>
        </w:rPr>
      </w:pPr>
      <w:r>
        <w:rPr>
          <w:rFonts w:ascii="宋体" w:hAnsi="宋体" w:eastAsia="宋体" w:cs="宋体"/>
          <w:spacing w:val="-3"/>
          <w:sz w:val="36"/>
          <w:szCs w:val="36"/>
        </w:rPr>
        <w:t>联络员信息</w:t>
      </w:r>
    </w:p>
    <w:p/>
    <w:p/>
    <w:p>
      <w:pPr>
        <w:spacing w:line="91" w:lineRule="exact"/>
      </w:pPr>
    </w:p>
    <w:tbl>
      <w:tblPr>
        <w:tblStyle w:val="19"/>
        <w:tblW w:w="1011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3136"/>
        <w:gridCol w:w="2673"/>
        <w:gridCol w:w="1777"/>
        <w:gridCol w:w="253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991" w:hRule="atLeast"/>
        </w:trPr>
        <w:tc>
          <w:tcPr>
            <w:tcW w:w="3136" w:type="dxa"/>
            <w:tcBorders>
              <w:bottom w:val="single" w:color="000000" w:sz="4" w:space="0"/>
              <w:right w:val="single" w:color="000000" w:sz="2" w:space="0"/>
            </w:tcBorders>
          </w:tcPr>
          <w:p>
            <w:pPr>
              <w:spacing w:line="284" w:lineRule="auto"/>
              <w:rPr>
                <w:rFonts w:ascii="仿宋" w:eastAsiaTheme="minorEastAsia"/>
                <w:snapToGrid w:val="0"/>
                <w:color w:val="000000"/>
              </w:rPr>
            </w:pPr>
          </w:p>
          <w:p>
            <w:pPr>
              <w:spacing w:before="68" w:line="184" w:lineRule="auto"/>
              <w:ind w:firstLine="1142"/>
              <w:rPr>
                <w:rFonts w:ascii="宋体" w:hAnsi="宋体" w:eastAsia="宋体" w:cs="宋体"/>
                <w:snapToGrid w:val="0"/>
                <w:color w:val="000000"/>
              </w:rPr>
            </w:pPr>
            <w:r>
              <w:rPr>
                <w:rFonts w:ascii="宋体" w:hAnsi="宋体" w:eastAsia="宋体" w:cs="宋体"/>
                <w:snapToGrid w:val="0"/>
                <w:color w:val="000000"/>
                <w:spacing w:val="-5"/>
              </w:rPr>
              <w:t>姓名</w:t>
            </w:r>
          </w:p>
        </w:tc>
        <w:tc>
          <w:tcPr>
            <w:tcW w:w="2673" w:type="dxa"/>
            <w:tcBorders>
              <w:left w:val="single" w:color="000000" w:sz="2" w:space="0"/>
              <w:bottom w:val="single" w:color="000000" w:sz="4" w:space="0"/>
              <w:right w:val="single" w:color="000000" w:sz="2" w:space="0"/>
            </w:tcBorders>
            <w:vAlign w:val="center"/>
          </w:tcPr>
          <w:p>
            <w:pPr>
              <w:autoSpaceDE w:val="0"/>
              <w:autoSpaceDN w:val="0"/>
              <w:adjustRightInd w:val="0"/>
              <w:ind w:firstLine="141" w:firstLineChars="50"/>
              <w:rPr>
                <w:rFonts w:ascii="宋体" w:hAnsi="宋体" w:eastAsiaTheme="minorEastAsia"/>
                <w:b/>
                <w:bCs/>
                <w:snapToGrid w:val="0"/>
                <w:color w:val="3366FF"/>
                <w:sz w:val="28"/>
                <w:szCs w:val="28"/>
              </w:rPr>
            </w:pPr>
          </w:p>
          <w:p>
            <w:pPr>
              <w:autoSpaceDE w:val="0"/>
              <w:autoSpaceDN w:val="0"/>
              <w:adjustRightInd w:val="0"/>
              <w:ind w:firstLine="105" w:firstLineChars="50"/>
              <w:rPr>
                <w:rFonts w:ascii="宋体" w:hAnsi="宋体" w:eastAsiaTheme="minorEastAsia"/>
                <w:b/>
                <w:bCs/>
                <w:snapToGrid w:val="0"/>
                <w:color w:val="3366FF"/>
                <w:sz w:val="28"/>
                <w:szCs w:val="28"/>
              </w:rPr>
            </w:pPr>
            <w:r>
              <w:rPr>
                <w:rFonts w:ascii="Times New Roman" w:hAnsi="Times New Roman" w:eastAsiaTheme="minorEastAsia"/>
                <w:snapToGrid w:val="0"/>
                <w:color w:val="auto"/>
                <w:szCs w:val="24"/>
              </w:rPr>
              <w:pict>
                <v:shape id="_x0000_s1097" o:spid="_x0000_s1097" o:spt="61" type="#_x0000_t61" style="position:absolute;left:0pt;margin-left:71.95pt;margin-top:18.8pt;height:21.85pt;width:150.15pt;z-index:251685888;mso-width-relative:page;mso-height-relative:page;" stroked="t" coordsize="21600,21600" adj="3431,31584">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hAnsi="宋体" w:eastAsiaTheme="minorEastAsia"/>
                <w:b/>
                <w:bCs/>
                <w:snapToGrid w:val="0"/>
                <w:color w:val="3366FF"/>
                <w:sz w:val="28"/>
                <w:szCs w:val="28"/>
              </w:rPr>
              <w:t>XXX</w:t>
            </w:r>
          </w:p>
        </w:tc>
        <w:tc>
          <w:tcPr>
            <w:tcW w:w="1777" w:type="dxa"/>
            <w:tcBorders>
              <w:left w:val="single" w:color="000000" w:sz="2" w:space="0"/>
              <w:bottom w:val="single" w:color="000000" w:sz="4" w:space="0"/>
              <w:right w:val="single" w:color="000000" w:sz="2" w:space="0"/>
            </w:tcBorders>
          </w:tcPr>
          <w:p>
            <w:pPr>
              <w:spacing w:line="284" w:lineRule="auto"/>
              <w:rPr>
                <w:rFonts w:ascii="仿宋" w:eastAsiaTheme="minorEastAsia"/>
                <w:snapToGrid w:val="0"/>
                <w:color w:val="000000"/>
              </w:rPr>
            </w:pPr>
          </w:p>
          <w:p>
            <w:pPr>
              <w:spacing w:before="68" w:line="184" w:lineRule="auto"/>
              <w:ind w:firstLine="497"/>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532" w:type="dxa"/>
            <w:tcBorders>
              <w:left w:val="single" w:color="000000" w:sz="2" w:space="0"/>
              <w:bottom w:val="single" w:color="000000" w:sz="4" w:space="0"/>
            </w:tcBorders>
            <w:vAlign w:val="center"/>
          </w:tcPr>
          <w:p>
            <w:pPr>
              <w:autoSpaceDE w:val="0"/>
              <w:autoSpaceDN w:val="0"/>
              <w:adjustRightInd w:val="0"/>
              <w:ind w:firstLine="120" w:firstLineChars="50"/>
              <w:rPr>
                <w:rFonts w:ascii="宋体" w:eastAsiaTheme="minorEastAsia"/>
                <w:b/>
                <w:bCs/>
                <w:snapToGrid w:val="0"/>
                <w:color w:val="3366FF"/>
                <w:sz w:val="24"/>
              </w:rPr>
            </w:pPr>
            <w:r>
              <w:rPr>
                <w:rFonts w:hint="eastAsia" w:ascii="宋体"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29" w:hRule="atLeast"/>
        </w:trPr>
        <w:tc>
          <w:tcPr>
            <w:tcW w:w="3136" w:type="dxa"/>
            <w:tcBorders>
              <w:top w:val="single" w:color="000000" w:sz="4" w:space="0"/>
              <w:bottom w:val="single" w:color="000000" w:sz="4" w:space="0"/>
              <w:right w:val="single" w:color="000000" w:sz="2" w:space="0"/>
            </w:tcBorders>
          </w:tcPr>
          <w:p>
            <w:pPr>
              <w:spacing w:line="298" w:lineRule="auto"/>
              <w:rPr>
                <w:rFonts w:ascii="仿宋" w:eastAsiaTheme="minorEastAsia"/>
                <w:snapToGrid w:val="0"/>
                <w:color w:val="000000"/>
              </w:rPr>
            </w:pPr>
          </w:p>
          <w:p>
            <w:pPr>
              <w:spacing w:before="68" w:line="184" w:lineRule="auto"/>
              <w:ind w:firstLine="1143"/>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2673" w:type="dxa"/>
            <w:tcBorders>
              <w:top w:val="single" w:color="000000" w:sz="4" w:space="0"/>
              <w:left w:val="single" w:color="000000" w:sz="2" w:space="0"/>
              <w:bottom w:val="single" w:color="000000" w:sz="4" w:space="0"/>
              <w:right w:val="single" w:color="000000" w:sz="2" w:space="0"/>
            </w:tcBorders>
            <w:vAlign w:val="center"/>
          </w:tcPr>
          <w:p>
            <w:pPr>
              <w:autoSpaceDE w:val="0"/>
              <w:autoSpaceDN w:val="0"/>
              <w:adjustRightInd w:val="0"/>
              <w:ind w:firstLine="141" w:firstLineChars="50"/>
              <w:rPr>
                <w:rFonts w:ascii="宋体" w:hAnsi="宋体" w:eastAsiaTheme="minorEastAsia"/>
                <w:b/>
                <w:bCs/>
                <w:snapToGrid w:val="0"/>
                <w:color w:val="3366FF"/>
                <w:sz w:val="28"/>
                <w:szCs w:val="28"/>
              </w:rPr>
            </w:pPr>
            <w:r>
              <w:rPr>
                <w:rFonts w:hint="eastAsia" w:ascii="宋体" w:hAnsi="宋体" w:eastAsiaTheme="minorEastAsia"/>
                <w:b/>
                <w:bCs/>
                <w:snapToGrid w:val="0"/>
                <w:color w:val="3366FF"/>
                <w:sz w:val="28"/>
                <w:szCs w:val="28"/>
              </w:rPr>
              <w:t>XXXXXXXXXXXX</w:t>
            </w:r>
          </w:p>
        </w:tc>
        <w:tc>
          <w:tcPr>
            <w:tcW w:w="1777" w:type="dxa"/>
            <w:tcBorders>
              <w:top w:val="single" w:color="000000" w:sz="4" w:space="0"/>
              <w:left w:val="single" w:color="000000" w:sz="2" w:space="0"/>
              <w:bottom w:val="single" w:color="000000" w:sz="4" w:space="0"/>
              <w:right w:val="single" w:color="000000" w:sz="2" w:space="0"/>
            </w:tcBorders>
          </w:tcPr>
          <w:p>
            <w:pPr>
              <w:spacing w:line="298" w:lineRule="auto"/>
              <w:rPr>
                <w:rFonts w:ascii="仿宋" w:eastAsiaTheme="minorEastAsia"/>
                <w:snapToGrid w:val="0"/>
                <w:color w:val="000000"/>
              </w:rPr>
            </w:pPr>
          </w:p>
          <w:p>
            <w:pPr>
              <w:spacing w:before="68" w:line="184" w:lineRule="auto"/>
              <w:ind w:firstLine="504"/>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2532" w:type="dxa"/>
            <w:tcBorders>
              <w:top w:val="single" w:color="000000" w:sz="4" w:space="0"/>
              <w:left w:val="single" w:color="000000" w:sz="2" w:space="0"/>
              <w:bottom w:val="single" w:color="000000" w:sz="4" w:space="0"/>
            </w:tcBorders>
            <w:vAlign w:val="center"/>
          </w:tcPr>
          <w:p>
            <w:pPr>
              <w:autoSpaceDE w:val="0"/>
              <w:autoSpaceDN w:val="0"/>
              <w:adjustRightInd w:val="0"/>
              <w:ind w:firstLine="120" w:firstLineChars="50"/>
              <w:rPr>
                <w:rFonts w:ascii="宋体" w:eastAsiaTheme="minorEastAsia"/>
                <w:b/>
                <w:bCs/>
                <w:snapToGrid w:val="0"/>
                <w:color w:val="3366FF"/>
                <w:sz w:val="24"/>
              </w:rPr>
            </w:pPr>
            <w:r>
              <w:rPr>
                <w:rFonts w:hint="eastAsia" w:ascii="宋体" w:eastAsiaTheme="minorEastAsia"/>
                <w:b/>
                <w:bCs/>
                <w:snapToGrid w:val="0"/>
                <w:color w:val="3366FF"/>
                <w:sz w:val="24"/>
              </w:rPr>
              <w:t>XXXXX@XX.com</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49" w:hRule="atLeast"/>
        </w:trPr>
        <w:tc>
          <w:tcPr>
            <w:tcW w:w="3136" w:type="dxa"/>
            <w:tcBorders>
              <w:top w:val="single" w:color="000000" w:sz="4" w:space="0"/>
              <w:right w:val="single" w:color="000000" w:sz="2" w:space="0"/>
            </w:tcBorders>
          </w:tcPr>
          <w:p>
            <w:pPr>
              <w:spacing w:line="307" w:lineRule="auto"/>
              <w:rPr>
                <w:rFonts w:ascii="仿宋" w:eastAsiaTheme="minorEastAsia"/>
                <w:snapToGrid w:val="0"/>
                <w:color w:val="000000"/>
              </w:rPr>
            </w:pPr>
          </w:p>
          <w:p>
            <w:pPr>
              <w:spacing w:before="68" w:line="184" w:lineRule="auto"/>
              <w:ind w:firstLine="951"/>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673" w:type="dxa"/>
            <w:tcBorders>
              <w:top w:val="single" w:color="000000" w:sz="4" w:space="0"/>
              <w:left w:val="single" w:color="000000" w:sz="2" w:space="0"/>
              <w:right w:val="single" w:color="000000" w:sz="2" w:space="0"/>
            </w:tcBorders>
            <w:vAlign w:val="center"/>
          </w:tcPr>
          <w:p>
            <w:pPr>
              <w:autoSpaceDE w:val="0"/>
              <w:autoSpaceDN w:val="0"/>
              <w:adjustRightInd w:val="0"/>
              <w:ind w:firstLine="141" w:firstLineChars="50"/>
              <w:rPr>
                <w:rFonts w:ascii="宋体" w:hAnsi="宋体" w:eastAsiaTheme="minorEastAsia"/>
                <w:b/>
                <w:bCs/>
                <w:snapToGrid w:val="0"/>
                <w:color w:val="3366FF"/>
                <w:sz w:val="28"/>
                <w:szCs w:val="28"/>
              </w:rPr>
            </w:pPr>
            <w:r>
              <w:rPr>
                <w:rFonts w:hint="eastAsia" w:ascii="宋体" w:hAnsi="宋体" w:eastAsiaTheme="minorEastAsia"/>
                <w:b/>
                <w:bCs/>
                <w:snapToGrid w:val="0"/>
                <w:color w:val="3366FF"/>
                <w:sz w:val="28"/>
                <w:szCs w:val="28"/>
              </w:rPr>
              <w:t>居民身份证</w:t>
            </w:r>
          </w:p>
        </w:tc>
        <w:tc>
          <w:tcPr>
            <w:tcW w:w="1777" w:type="dxa"/>
            <w:tcBorders>
              <w:top w:val="single" w:color="000000" w:sz="4" w:space="0"/>
              <w:left w:val="single" w:color="000000" w:sz="2" w:space="0"/>
              <w:right w:val="single" w:color="000000" w:sz="2" w:space="0"/>
            </w:tcBorders>
          </w:tcPr>
          <w:p>
            <w:pPr>
              <w:spacing w:line="307" w:lineRule="auto"/>
              <w:rPr>
                <w:rFonts w:ascii="仿宋" w:eastAsiaTheme="minorEastAsia"/>
                <w:snapToGrid w:val="0"/>
                <w:color w:val="000000"/>
              </w:rPr>
            </w:pPr>
          </w:p>
          <w:p>
            <w:pPr>
              <w:spacing w:before="68" w:line="184" w:lineRule="auto"/>
              <w:ind w:firstLine="273"/>
              <w:rPr>
                <w:rFonts w:ascii="宋体" w:hAnsi="宋体" w:eastAsia="宋体" w:cs="宋体"/>
                <w:snapToGrid w:val="0"/>
                <w:color w:val="000000"/>
              </w:rPr>
            </w:pPr>
            <w:r>
              <w:rPr>
                <w:rFonts w:ascii="宋体" w:hAnsi="宋体" w:eastAsia="宋体" w:cs="宋体"/>
                <w:snapToGrid w:val="0"/>
                <w:color w:val="000000"/>
                <w:spacing w:val="-3"/>
              </w:rPr>
              <w:t>身份证件号码</w:t>
            </w:r>
          </w:p>
        </w:tc>
        <w:tc>
          <w:tcPr>
            <w:tcW w:w="2532" w:type="dxa"/>
            <w:tcBorders>
              <w:top w:val="single" w:color="000000" w:sz="4" w:space="0"/>
              <w:left w:val="single" w:color="000000" w:sz="2" w:space="0"/>
            </w:tcBorders>
            <w:vAlign w:val="center"/>
          </w:tcPr>
          <w:p>
            <w:pPr>
              <w:autoSpaceDE w:val="0"/>
              <w:autoSpaceDN w:val="0"/>
              <w:adjustRightInd w:val="0"/>
              <w:ind w:firstLine="120" w:firstLineChars="50"/>
              <w:rPr>
                <w:rFonts w:ascii="宋体" w:eastAsiaTheme="minorEastAsia"/>
                <w:b/>
                <w:bCs/>
                <w:snapToGrid w:val="0"/>
                <w:color w:val="3366FF"/>
                <w:sz w:val="24"/>
              </w:rPr>
            </w:pPr>
            <w:r>
              <w:rPr>
                <w:rFonts w:hint="eastAsia" w:ascii="宋体" w:eastAsiaTheme="minorEastAsia"/>
                <w:b/>
                <w:bCs/>
                <w:snapToGrid w:val="0"/>
                <w:color w:val="3366FF"/>
                <w:sz w:val="24"/>
              </w:rPr>
              <w:t>XXXXXXXXXXXXXXXXXX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243" w:hRule="atLeast"/>
        </w:trPr>
        <w:tc>
          <w:tcPr>
            <w:tcW w:w="10118" w:type="dxa"/>
            <w:gridSpan w:val="4"/>
          </w:tcPr>
          <w:p>
            <w:pPr>
              <w:spacing w:line="246" w:lineRule="auto"/>
              <w:rPr>
                <w:rFonts w:ascii="仿宋" w:eastAsiaTheme="minorEastAsia"/>
                <w:snapToGrid w:val="0"/>
                <w:color w:val="000000"/>
              </w:rPr>
            </w:pPr>
            <w:r>
              <w:rPr>
                <w:rFonts w:ascii="仿宋" w:eastAsiaTheme="minorEastAsia"/>
                <w:snapToGrid w:val="0"/>
                <w:color w:val="000000"/>
              </w:rPr>
              <w:pict>
                <v:shape id="_x0000_s1098" o:spid="_x0000_s1098" o:spt="61" type="#_x0000_t61" style="position:absolute;left:0pt;margin-left:420.9pt;margin-top:183.25pt;height:54.6pt;width:99pt;z-index:251686912;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p>
          <w:p>
            <w:pPr>
              <w:spacing w:line="247" w:lineRule="auto"/>
              <w:rPr>
                <w:rFonts w:ascii="仿宋" w:eastAsiaTheme="minorEastAsia"/>
                <w:snapToGrid w:val="0"/>
                <w:color w:val="000000"/>
              </w:rPr>
            </w:pPr>
          </w:p>
          <w:p>
            <w:pPr>
              <w:spacing w:line="247" w:lineRule="auto"/>
              <w:rPr>
                <w:rFonts w:ascii="仿宋" w:eastAsiaTheme="minorEastAsia"/>
                <w:snapToGrid w:val="0"/>
                <w:color w:val="000000"/>
              </w:rPr>
            </w:pPr>
          </w:p>
          <w:p>
            <w:pPr>
              <w:spacing w:line="247" w:lineRule="auto"/>
              <w:rPr>
                <w:rFonts w:ascii="仿宋" w:eastAsiaTheme="minorEastAsia"/>
                <w:snapToGrid w:val="0"/>
                <w:color w:val="000000"/>
              </w:rPr>
            </w:pPr>
            <w:r>
              <w:rPr>
                <w:rFonts w:hint="eastAsia" w:ascii="仿宋" w:eastAsiaTheme="minorEastAsia"/>
                <w:snapToGrid w:val="0"/>
                <w:color w:val="000000"/>
              </w:rPr>
              <w:drawing>
                <wp:anchor distT="0" distB="0" distL="114300" distR="114300" simplePos="0" relativeHeight="251684864" behindDoc="0" locked="0" layoutInCell="1" allowOverlap="1">
                  <wp:simplePos x="0" y="0"/>
                  <wp:positionH relativeFrom="column">
                    <wp:posOffset>34290</wp:posOffset>
                  </wp:positionH>
                  <wp:positionV relativeFrom="paragraph">
                    <wp:posOffset>-478790</wp:posOffset>
                  </wp:positionV>
                  <wp:extent cx="6200775" cy="1895475"/>
                  <wp:effectExtent l="19050" t="0" r="9525" b="0"/>
                  <wp:wrapSquare wrapText="bothSides"/>
                  <wp:docPr id="4"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2" descr="身份证素材"/>
                          <pic:cNvPicPr>
                            <a:picLocks noChangeAspect="1" noChangeArrowheads="1"/>
                          </pic:cNvPicPr>
                        </pic:nvPicPr>
                        <pic:blipFill>
                          <a:blip r:embed="rId13"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47" w:lineRule="auto"/>
              <w:rPr>
                <w:rFonts w:ascii="仿宋" w:eastAsiaTheme="minorEastAsia"/>
                <w:snapToGrid w:val="0"/>
                <w:color w:val="000000"/>
              </w:rPr>
            </w:pPr>
          </w:p>
          <w:p>
            <w:pPr>
              <w:spacing w:line="247" w:lineRule="auto"/>
              <w:rPr>
                <w:rFonts w:ascii="仿宋" w:eastAsiaTheme="minorEastAsia"/>
                <w:snapToGrid w:val="0"/>
                <w:color w:val="000000"/>
              </w:rPr>
            </w:pPr>
          </w:p>
          <w:p>
            <w:pPr>
              <w:spacing w:before="68" w:line="184" w:lineRule="auto"/>
              <w:ind w:firstLine="3168"/>
              <w:rPr>
                <w:rFonts w:ascii="宋体" w:hAnsi="宋体" w:eastAsia="宋体" w:cs="宋体"/>
                <w:snapToGrid w:val="0"/>
                <w:color w:val="000000"/>
              </w:rPr>
            </w:pPr>
            <w:r>
              <w:rPr>
                <w:rFonts w:ascii="宋体" w:hAnsi="宋体" w:eastAsia="宋体" w:cs="宋体"/>
                <w:snapToGrid w:val="0"/>
                <w:color w:val="000000"/>
                <w:spacing w:val="-1"/>
              </w:rPr>
              <w:t>（身份证件复、影印件粘贴处，可另附）</w:t>
            </w:r>
          </w:p>
        </w:tc>
      </w:tr>
    </w:tbl>
    <w:p>
      <w:pPr>
        <w:spacing w:before="133" w:line="411" w:lineRule="auto"/>
        <w:ind w:left="530" w:right="605" w:firstLine="8"/>
        <w:rPr>
          <w:rFonts w:ascii="宋体" w:hAnsi="宋体" w:eastAsia="宋体" w:cs="宋体"/>
        </w:rPr>
      </w:pPr>
      <w:r>
        <w:rPr>
          <w:rFonts w:ascii="宋体" w:hAnsi="宋体" w:eastAsia="宋体" w:cs="宋体"/>
          <w:spacing w:val="-3"/>
        </w:rPr>
        <w:t>注：1、联络员主要负责本企业与企业登记机关的联系沟通，以本人个人信息登录国家企业信用信</w:t>
      </w:r>
      <w:r>
        <w:rPr>
          <w:rFonts w:ascii="宋体" w:hAnsi="宋体" w:eastAsia="宋体" w:cs="宋体"/>
          <w:spacing w:val="-1"/>
        </w:rPr>
        <w:t>息公示系统依法向社会公示本企业有关信息等。联络员应了解企业登记相关法规和企业信息公示有</w:t>
      </w:r>
      <w:r>
        <w:rPr>
          <w:rFonts w:ascii="宋体" w:hAnsi="宋体" w:eastAsia="宋体" w:cs="宋体"/>
          <w:spacing w:val="-4"/>
        </w:rPr>
        <w:t>关规定。</w:t>
      </w:r>
    </w:p>
    <w:p>
      <w:pPr>
        <w:spacing w:line="202" w:lineRule="auto"/>
        <w:ind w:firstLine="956"/>
        <w:rPr>
          <w:rFonts w:ascii="宋体" w:hAnsi="宋体" w:eastAsia="宋体" w:cs="宋体"/>
        </w:rPr>
      </w:pPr>
      <w:r>
        <w:rPr>
          <w:rFonts w:ascii="宋体" w:hAnsi="宋体" w:eastAsia="宋体" w:cs="宋体"/>
          <w:spacing w:val="-10"/>
          <w:w w:val="98"/>
        </w:rPr>
        <w:t>2、《联络员信息》未变更的不需重填。</w:t>
      </w:r>
    </w:p>
    <w:p>
      <w:pPr>
        <w:sectPr>
          <w:footerReference r:id="rId9" w:type="default"/>
          <w:pgSz w:w="11906" w:h="16839"/>
          <w:pgMar w:top="1431" w:right="881" w:bottom="1350" w:left="880" w:header="0" w:footer="1225" w:gutter="0"/>
          <w:cols w:space="720" w:num="1"/>
        </w:sectPr>
      </w:pPr>
    </w:p>
    <w:p>
      <w:pPr>
        <w:spacing w:before="70" w:line="185" w:lineRule="auto"/>
        <w:rPr>
          <w:rFonts w:ascii="宋体" w:hAnsi="宋体" w:eastAsia="宋体" w:cs="宋体"/>
          <w:sz w:val="28"/>
          <w:szCs w:val="28"/>
        </w:rPr>
      </w:pPr>
      <w:r>
        <w:rPr>
          <w:rFonts w:ascii="宋体" w:hAnsi="宋体" w:eastAsia="宋体" w:cs="宋体"/>
          <w:spacing w:val="-13"/>
          <w:w w:val="98"/>
          <w:sz w:val="28"/>
          <w:szCs w:val="28"/>
        </w:rPr>
        <w:t>附5</w:t>
      </w:r>
    </w:p>
    <w:p>
      <w:pPr>
        <w:ind w:firstLine="480"/>
        <w:jc w:val="center"/>
        <w:rPr>
          <w:b/>
          <w:bCs/>
          <w:sz w:val="36"/>
        </w:rPr>
      </w:pPr>
      <w:r>
        <w:rPr>
          <w:rFonts w:hint="eastAsia"/>
          <w:b/>
          <w:bCs/>
          <w:sz w:val="36"/>
        </w:rPr>
        <w:t>农民专业合作社成员身份证明复印件</w:t>
      </w:r>
    </w:p>
    <w:p>
      <w:pPr>
        <w:ind w:firstLine="480"/>
        <w:jc w:val="center"/>
        <w:rPr>
          <w:b/>
          <w:bCs/>
          <w:sz w:val="24"/>
        </w:rPr>
      </w:pPr>
    </w:p>
    <w:tbl>
      <w:tblPr>
        <w:tblStyle w:val="10"/>
        <w:tblW w:w="78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18" w:hRule="atLeast"/>
          <w:jc w:val="center"/>
        </w:trPr>
        <w:tc>
          <w:tcPr>
            <w:tcW w:w="7889" w:type="dxa"/>
            <w:vAlign w:val="center"/>
          </w:tcPr>
          <w:p>
            <w:pPr>
              <w:rPr>
                <w:b/>
                <w:bCs/>
                <w:sz w:val="24"/>
              </w:rPr>
            </w:pPr>
            <w:r>
              <w:rPr>
                <w:b/>
                <w:bCs/>
                <w:sz w:val="24"/>
              </w:rPr>
              <w:drawing>
                <wp:anchor distT="0" distB="0" distL="114300" distR="114300" simplePos="0" relativeHeight="251688960" behindDoc="0" locked="0" layoutInCell="1" allowOverlap="1">
                  <wp:simplePos x="0" y="0"/>
                  <wp:positionH relativeFrom="column">
                    <wp:posOffset>-85725</wp:posOffset>
                  </wp:positionH>
                  <wp:positionV relativeFrom="paragraph">
                    <wp:posOffset>-1027430</wp:posOffset>
                  </wp:positionV>
                  <wp:extent cx="5019675" cy="1533525"/>
                  <wp:effectExtent l="19050" t="0" r="9525" b="0"/>
                  <wp:wrapSquare wrapText="bothSides"/>
                  <wp:docPr id="226"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72" descr="身份证素材"/>
                          <pic:cNvPicPr>
                            <a:picLocks noChangeAspect="1" noChangeArrowheads="1"/>
                          </pic:cNvPicPr>
                        </pic:nvPicPr>
                        <pic:blipFill>
                          <a:blip r:embed="rId13" cstate="print"/>
                          <a:srcRect/>
                          <a:stretch>
                            <a:fillRect/>
                          </a:stretch>
                        </pic:blipFill>
                        <pic:spPr>
                          <a:xfrm>
                            <a:off x="0" y="0"/>
                            <a:ext cx="5019675" cy="1533525"/>
                          </a:xfrm>
                          <a:prstGeom prst="rect">
                            <a:avLst/>
                          </a:prstGeom>
                          <a:noFill/>
                          <a:ln w="9525">
                            <a:noFill/>
                            <a:miter lim="800000"/>
                            <a:headEnd/>
                            <a:tailEnd/>
                          </a:ln>
                        </pic:spPr>
                      </pic:pic>
                    </a:graphicData>
                  </a:graphic>
                </wp:anchor>
              </w:drawing>
            </w:r>
          </w:p>
          <w:p>
            <w:pPr>
              <w:rPr>
                <w:b/>
                <w:bCs/>
                <w:sz w:val="24"/>
              </w:rPr>
            </w:pPr>
          </w:p>
          <w:p>
            <w:pPr>
              <w:jc w:val="center"/>
              <w:rPr>
                <w:b/>
                <w:bCs/>
                <w:sz w:val="24"/>
              </w:rPr>
            </w:pPr>
            <w:r>
              <w:rPr>
                <w:b/>
                <w:bCs/>
                <w:sz w:val="24"/>
              </w:rPr>
              <w:drawing>
                <wp:inline distT="0" distB="0" distL="0" distR="0">
                  <wp:extent cx="3409950" cy="24765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srcRect/>
                          <a:stretch>
                            <a:fillRect/>
                          </a:stretch>
                        </pic:blipFill>
                        <pic:spPr>
                          <a:xfrm>
                            <a:off x="0" y="0"/>
                            <a:ext cx="3409950" cy="2476500"/>
                          </a:xfrm>
                          <a:prstGeom prst="rect">
                            <a:avLst/>
                          </a:prstGeom>
                          <a:noFill/>
                          <a:ln w="9525">
                            <a:noFill/>
                            <a:miter lim="800000"/>
                            <a:headEnd/>
                            <a:tailEnd/>
                          </a:ln>
                        </pic:spPr>
                      </pic:pic>
                    </a:graphicData>
                  </a:graphic>
                </wp:inline>
              </w:drawing>
            </w:r>
          </w:p>
        </w:tc>
      </w:tr>
    </w:tbl>
    <w:p>
      <w:pPr>
        <w:rPr>
          <w:rFonts w:ascii="仿宋"/>
        </w:rPr>
      </w:pPr>
    </w:p>
    <w:p>
      <w:pPr>
        <w:sectPr>
          <w:footerReference r:id="rId10" w:type="default"/>
          <w:pgSz w:w="11906" w:h="16839"/>
          <w:pgMar w:top="1431" w:right="1785" w:bottom="1350" w:left="1422" w:header="0" w:footer="1225" w:gutter="0"/>
          <w:cols w:space="720" w:num="1"/>
        </w:sectPr>
      </w:pPr>
    </w:p>
    <w:p>
      <w:pPr>
        <w:rPr>
          <w:rFonts w:ascii="仿宋"/>
        </w:rPr>
      </w:pPr>
    </w:p>
    <w:bookmarkEnd w:id="0"/>
    <w:bookmarkEnd w:id="1"/>
    <w:p>
      <w:pPr>
        <w:rPr>
          <w:lang w:val="zh-CN"/>
        </w:rPr>
      </w:pPr>
    </w:p>
    <w:p>
      <w:pPr>
        <w:spacing w:beforeLines="50" w:line="260" w:lineRule="exact"/>
        <w:rPr>
          <w:rFonts w:ascii="宋体" w:hAnsi="宋体"/>
          <w:lang w:val="zh-CN"/>
        </w:rPr>
      </w:pPr>
      <w:r>
        <w:rPr>
          <w:rFonts w:hint="eastAsia" w:ascii="宋体" w:hAnsi="宋体"/>
          <w:lang w:val="zh-CN"/>
        </w:rPr>
        <w:t>参考文本：</w:t>
      </w:r>
    </w:p>
    <w:p>
      <w:pPr>
        <w:spacing w:beforeLines="50" w:afterLines="50" w:line="460" w:lineRule="exact"/>
        <w:ind w:right="105" w:rightChars="50" w:firstLine="542" w:firstLineChars="150"/>
        <w:jc w:val="center"/>
        <w:rPr>
          <w:rFonts w:ascii="宋体" w:hAnsi="宋体"/>
          <w:b/>
          <w:bCs/>
          <w:sz w:val="36"/>
          <w:szCs w:val="36"/>
        </w:rPr>
      </w:pPr>
      <w:r>
        <w:rPr>
          <w:rFonts w:hint="eastAsia" w:ascii="宋体" w:hAnsi="宋体"/>
          <w:b/>
          <w:bCs/>
          <w:sz w:val="36"/>
          <w:szCs w:val="36"/>
        </w:rPr>
        <w:t>青岛XX禽蛋果蔬生产专业合作社章程</w:t>
      </w:r>
    </w:p>
    <w:p>
      <w:pPr>
        <w:spacing w:beforeLines="50" w:afterLines="50" w:line="460" w:lineRule="exact"/>
        <w:ind w:left="57" w:right="105" w:rightChars="50" w:firstLine="198"/>
        <w:jc w:val="center"/>
        <w:rPr>
          <w:rFonts w:ascii="宋体" w:hAnsi="宋体"/>
          <w:b/>
          <w:bCs/>
          <w:kern w:val="0"/>
        </w:rPr>
      </w:pPr>
    </w:p>
    <w:p>
      <w:pPr>
        <w:spacing w:beforeLines="50" w:afterLines="50" w:line="460" w:lineRule="exact"/>
        <w:ind w:left="57" w:right="105" w:rightChars="50" w:firstLine="198"/>
        <w:jc w:val="center"/>
        <w:rPr>
          <w:rFonts w:ascii="宋体" w:hAnsi="宋体"/>
          <w:kern w:val="0"/>
        </w:rPr>
      </w:pPr>
      <w:r>
        <w:rPr>
          <w:rFonts w:hint="eastAsia" w:ascii="宋体" w:hAnsi="宋体"/>
          <w:b/>
          <w:bCs/>
          <w:kern w:val="0"/>
        </w:rPr>
        <w:t>第一章</w:t>
      </w:r>
      <w:r>
        <w:rPr>
          <w:rFonts w:hint="eastAsia" w:ascii="宋体" w:hAnsi="宋体"/>
          <w:kern w:val="0"/>
        </w:rPr>
        <w:t>　　总则</w:t>
      </w:r>
    </w:p>
    <w:p>
      <w:pPr>
        <w:pStyle w:val="9"/>
        <w:spacing w:beforeLines="50" w:beforeAutospacing="0" w:afterLines="50" w:afterAutospacing="0" w:line="460" w:lineRule="exact"/>
        <w:ind w:left="57" w:right="105" w:rightChars="50" w:firstLine="630" w:firstLineChars="300"/>
        <w:rPr>
          <w:sz w:val="21"/>
          <w:szCs w:val="21"/>
        </w:rPr>
      </w:pPr>
      <w:r>
        <w:rPr>
          <w:rFonts w:hint="eastAsia"/>
          <w:sz w:val="21"/>
          <w:szCs w:val="21"/>
        </w:rPr>
        <w:t>第一条为保障本社成员的合法权益，规范本社的组织和行为，明确本社及成员的权利和义务，根据《中华人民共和国农民专业合作社法》和其他有关法律法规，制定本章程。</w:t>
      </w:r>
    </w:p>
    <w:p>
      <w:pPr>
        <w:pStyle w:val="9"/>
        <w:spacing w:beforeLines="50" w:beforeAutospacing="0" w:afterLines="50" w:afterAutospacing="0" w:line="460" w:lineRule="exact"/>
        <w:ind w:left="57" w:right="105" w:rightChars="50" w:firstLine="198"/>
        <w:jc w:val="center"/>
        <w:rPr>
          <w:b/>
          <w:bCs/>
          <w:color w:val="515050"/>
          <w:sz w:val="21"/>
          <w:szCs w:val="21"/>
        </w:rPr>
      </w:pPr>
      <w:r>
        <w:rPr>
          <w:rFonts w:hint="eastAsia"/>
          <w:b/>
          <w:bCs/>
          <w:sz w:val="21"/>
          <w:szCs w:val="21"/>
        </w:rPr>
        <w:t>第二章　　</w:t>
      </w:r>
      <w:r>
        <w:rPr>
          <w:b/>
          <w:bCs/>
          <w:color w:val="515050"/>
          <w:sz w:val="21"/>
          <w:szCs w:val="21"/>
        </w:rPr>
        <w:t>名称和住所</w:t>
      </w:r>
    </w:p>
    <w:p>
      <w:pPr>
        <w:pStyle w:val="9"/>
        <w:numPr>
          <w:ilvl w:val="0"/>
          <w:numId w:val="1"/>
        </w:numPr>
        <w:spacing w:before="0" w:beforeAutospacing="0" w:after="0" w:afterAutospacing="0" w:line="460" w:lineRule="exact"/>
        <w:ind w:right="105" w:rightChars="50"/>
        <w:rPr>
          <w:sz w:val="21"/>
          <w:szCs w:val="21"/>
        </w:rPr>
      </w:pPr>
      <w:r>
        <w:rPr>
          <w:rFonts w:hint="eastAsia"/>
          <w:sz w:val="21"/>
          <w:szCs w:val="21"/>
        </w:rPr>
        <w:t>本社名称：青岛XX禽蛋果蔬生产专业合作社</w:t>
      </w:r>
    </w:p>
    <w:p>
      <w:pPr>
        <w:pStyle w:val="9"/>
        <w:spacing w:before="0" w:beforeAutospacing="0" w:after="0" w:afterAutospacing="0" w:line="460" w:lineRule="exact"/>
        <w:ind w:left="697" w:leftChars="332" w:right="105" w:rightChars="50"/>
        <w:rPr>
          <w:sz w:val="21"/>
          <w:szCs w:val="21"/>
        </w:rPr>
      </w:pPr>
      <w:r>
        <w:rPr>
          <w:rFonts w:hint="eastAsia"/>
          <w:sz w:val="21"/>
          <w:szCs w:val="21"/>
        </w:rPr>
        <w:t>本社住所：山东省青岛市莱西市xxx镇xx村</w:t>
      </w:r>
    </w:p>
    <w:p>
      <w:pPr>
        <w:spacing w:line="460" w:lineRule="exact"/>
        <w:ind w:right="105" w:rightChars="50" w:firstLine="420" w:firstLineChars="200"/>
        <w:rPr>
          <w:rFonts w:ascii="宋体" w:hAnsi="宋体"/>
        </w:rPr>
      </w:pPr>
      <w:r>
        <w:rPr>
          <w:rFonts w:hint="eastAsia" w:ascii="宋体" w:hAnsi="宋体"/>
        </w:rPr>
        <w:t>第三条本社依法登记，取得法人资格，本社对由成员出资、公积金、国家财政补助、他人捐赠以及合法取得的其他资产所形成的财产，享有占有、使用和处分的权利，并以上述财产对债务承担责任。</w:t>
      </w:r>
    </w:p>
    <w:p>
      <w:pPr>
        <w:pStyle w:val="4"/>
        <w:spacing w:line="460" w:lineRule="exact"/>
        <w:ind w:firstLine="420"/>
        <w:rPr>
          <w:rFonts w:ascii="宋体" w:hAnsi="宋体"/>
        </w:rPr>
      </w:pPr>
      <w:r>
        <w:rPr>
          <w:rFonts w:hint="eastAsia" w:ascii="宋体" w:hAnsi="宋体"/>
        </w:rPr>
        <w:t>本社成员以其帐户内记载的出资额和公积金份额为限对本社承担责任。</w:t>
      </w:r>
    </w:p>
    <w:p>
      <w:pPr>
        <w:pStyle w:val="9"/>
        <w:spacing w:beforeLines="50" w:beforeAutospacing="0" w:afterLines="50" w:afterAutospacing="0" w:line="460" w:lineRule="exact"/>
        <w:ind w:left="57" w:right="105" w:rightChars="50" w:firstLine="198"/>
        <w:jc w:val="center"/>
        <w:rPr>
          <w:b/>
          <w:bCs/>
          <w:color w:val="515050"/>
          <w:sz w:val="21"/>
          <w:szCs w:val="21"/>
        </w:rPr>
      </w:pPr>
      <w:r>
        <w:rPr>
          <w:rFonts w:hint="eastAsia"/>
          <w:b/>
          <w:bCs/>
          <w:sz w:val="21"/>
          <w:szCs w:val="21"/>
        </w:rPr>
        <w:t>第三章　</w:t>
      </w:r>
      <w:r>
        <w:rPr>
          <w:b/>
          <w:bCs/>
          <w:color w:val="515050"/>
          <w:sz w:val="21"/>
          <w:szCs w:val="21"/>
        </w:rPr>
        <w:t>业务范围</w:t>
      </w:r>
    </w:p>
    <w:p>
      <w:pPr>
        <w:spacing w:line="460" w:lineRule="exact"/>
        <w:ind w:right="105" w:rightChars="50" w:firstLine="420" w:firstLineChars="200"/>
        <w:rPr>
          <w:rFonts w:ascii="宋体" w:hAnsi="宋体"/>
          <w:color w:val="515050"/>
        </w:rPr>
      </w:pPr>
      <w:r>
        <w:rPr>
          <w:rFonts w:hint="eastAsia" w:ascii="宋体" w:hAnsi="宋体"/>
        </w:rPr>
        <w:t>第四条本社业务范围：组织收购、销售成员种植的水稻；引进新技术、新品种，开展与水稻种植有关的技术培训、技术交流和信息咨询服务。</w:t>
      </w:r>
    </w:p>
    <w:p>
      <w:pPr>
        <w:pStyle w:val="9"/>
        <w:spacing w:beforeLines="50" w:beforeAutospacing="0" w:afterLines="50" w:afterAutospacing="0" w:line="460" w:lineRule="exact"/>
        <w:ind w:left="27" w:right="105" w:rightChars="50" w:firstLine="198"/>
        <w:jc w:val="center"/>
        <w:rPr>
          <w:b/>
          <w:bCs/>
          <w:sz w:val="21"/>
          <w:szCs w:val="21"/>
        </w:rPr>
      </w:pPr>
      <w:r>
        <w:rPr>
          <w:rFonts w:hint="eastAsia"/>
          <w:b/>
          <w:bCs/>
          <w:sz w:val="21"/>
          <w:szCs w:val="21"/>
        </w:rPr>
        <w:t>第四章</w:t>
      </w:r>
      <w:r>
        <w:rPr>
          <w:b/>
          <w:bCs/>
          <w:sz w:val="21"/>
          <w:szCs w:val="21"/>
        </w:rPr>
        <w:t>成员资格及入社、退社和除名</w:t>
      </w:r>
    </w:p>
    <w:p>
      <w:pPr>
        <w:pStyle w:val="9"/>
        <w:spacing w:before="0" w:beforeAutospacing="0" w:after="0" w:afterAutospacing="0" w:line="460" w:lineRule="exact"/>
        <w:ind w:left="27" w:right="105" w:rightChars="50"/>
        <w:rPr>
          <w:sz w:val="21"/>
          <w:szCs w:val="21"/>
        </w:rPr>
      </w:pPr>
      <w:r>
        <w:rPr>
          <w:rFonts w:hint="eastAsia"/>
          <w:sz w:val="21"/>
          <w:szCs w:val="21"/>
        </w:rPr>
        <w:t>第五条全体设立人为本社成员。具有民事行为能力的公民、以及从事与本社业务直接有关的生产经营活动的企业、事业单位或者社会团体，能够利用本社提供的服务、或对本社予以支持的，承认并遵守本社章程，履行入社手续的，可以成为本社成员。</w:t>
      </w:r>
    </w:p>
    <w:p>
      <w:pPr>
        <w:spacing w:line="480" w:lineRule="exact"/>
        <w:ind w:left="27" w:right="105" w:rightChars="50" w:firstLine="420" w:firstLineChars="200"/>
        <w:rPr>
          <w:rFonts w:ascii="宋体" w:hAnsi="宋体"/>
        </w:rPr>
      </w:pPr>
      <w:r>
        <w:rPr>
          <w:rFonts w:hint="eastAsia" w:ascii="宋体" w:hAnsi="宋体"/>
        </w:rPr>
        <w:t>第六条　本社的成员中，农民成员为5人，占成员总数的100%。</w:t>
      </w:r>
    </w:p>
    <w:p>
      <w:pPr>
        <w:pStyle w:val="9"/>
        <w:spacing w:before="0" w:beforeAutospacing="0" w:after="0" w:afterAutospacing="0" w:line="480" w:lineRule="exact"/>
        <w:ind w:left="57" w:leftChars="27" w:right="105" w:rightChars="50" w:firstLine="420" w:firstLineChars="200"/>
        <w:rPr>
          <w:color w:val="000000"/>
          <w:sz w:val="21"/>
          <w:szCs w:val="21"/>
        </w:rPr>
      </w:pPr>
      <w:r>
        <w:rPr>
          <w:rFonts w:hint="eastAsia"/>
          <w:sz w:val="21"/>
          <w:szCs w:val="21"/>
        </w:rPr>
        <w:t>第七条　</w:t>
      </w:r>
      <w:r>
        <w:rPr>
          <w:color w:val="000000"/>
          <w:sz w:val="21"/>
          <w:szCs w:val="21"/>
        </w:rPr>
        <w:t>成员要求退社的，应当在财务年度终了的三个月前向理事长或者理事会提出</w:t>
      </w:r>
      <w:r>
        <w:rPr>
          <w:rFonts w:hint="eastAsia"/>
          <w:color w:val="000000"/>
          <w:sz w:val="21"/>
          <w:szCs w:val="21"/>
        </w:rPr>
        <w:t>，退社成员的成员资格自财务年度终了时终止。</w:t>
      </w:r>
    </w:p>
    <w:p>
      <w:pPr>
        <w:pStyle w:val="9"/>
        <w:spacing w:before="0" w:beforeAutospacing="0" w:after="0" w:afterAutospacing="0" w:line="480" w:lineRule="exact"/>
        <w:ind w:left="57" w:leftChars="27" w:right="105" w:rightChars="50" w:firstLine="336" w:firstLineChars="160"/>
        <w:rPr>
          <w:sz w:val="21"/>
          <w:szCs w:val="21"/>
        </w:rPr>
      </w:pPr>
      <w:r>
        <w:rPr>
          <w:rFonts w:hint="eastAsia"/>
          <w:sz w:val="21"/>
          <w:szCs w:val="21"/>
        </w:rPr>
        <w:t>第八条成员退出本社须以书面形式提出，出具责任承担字据，事会讨论通过后办理相关手续</w:t>
      </w:r>
      <w:r>
        <w:rPr>
          <w:rFonts w:hint="eastAsia"/>
          <w:color w:val="515050"/>
          <w:sz w:val="21"/>
          <w:szCs w:val="21"/>
        </w:rPr>
        <w:t>。</w:t>
      </w:r>
    </w:p>
    <w:p>
      <w:pPr>
        <w:spacing w:line="480" w:lineRule="exact"/>
        <w:ind w:left="27" w:right="105" w:rightChars="50" w:firstLine="420" w:firstLineChars="200"/>
        <w:rPr>
          <w:rFonts w:ascii="宋体" w:hAnsi="宋体"/>
        </w:rPr>
      </w:pPr>
      <w:r>
        <w:rPr>
          <w:rFonts w:hint="eastAsia" w:ascii="宋体" w:hAnsi="宋体"/>
        </w:rPr>
        <w:t>第九条成员如有下列情况之一，经理事会批评教育无效，由理事会决定予以除名，并办理退社手续：</w:t>
      </w:r>
    </w:p>
    <w:p>
      <w:pPr>
        <w:numPr>
          <w:ilvl w:val="0"/>
          <w:numId w:val="2"/>
        </w:numPr>
        <w:spacing w:line="480" w:lineRule="exact"/>
        <w:ind w:left="27" w:right="105" w:rightChars="50" w:firstLine="198"/>
        <w:rPr>
          <w:rFonts w:ascii="宋体" w:hAnsi="宋体"/>
        </w:rPr>
      </w:pPr>
      <w:r>
        <w:rPr>
          <w:rFonts w:hint="eastAsia" w:ascii="宋体" w:hAnsi="宋体"/>
        </w:rPr>
        <w:t>不遵守本社章程和各项制度；</w:t>
      </w:r>
    </w:p>
    <w:p>
      <w:pPr>
        <w:numPr>
          <w:ilvl w:val="0"/>
          <w:numId w:val="2"/>
        </w:numPr>
        <w:spacing w:line="480" w:lineRule="exact"/>
        <w:ind w:left="27" w:right="105" w:rightChars="50" w:firstLine="198"/>
        <w:rPr>
          <w:rFonts w:ascii="宋体" w:hAnsi="宋体"/>
        </w:rPr>
      </w:pPr>
      <w:r>
        <w:rPr>
          <w:rFonts w:hint="eastAsia" w:ascii="宋体" w:hAnsi="宋体"/>
        </w:rPr>
        <w:t>不履行成员义务；</w:t>
      </w:r>
    </w:p>
    <w:p>
      <w:pPr>
        <w:numPr>
          <w:ilvl w:val="0"/>
          <w:numId w:val="2"/>
        </w:numPr>
        <w:spacing w:line="480" w:lineRule="exact"/>
        <w:ind w:left="27" w:right="105" w:rightChars="50" w:firstLine="198"/>
        <w:rPr>
          <w:rFonts w:ascii="宋体" w:hAnsi="宋体"/>
        </w:rPr>
      </w:pPr>
      <w:r>
        <w:rPr>
          <w:rFonts w:hint="eastAsia" w:ascii="宋体" w:hAnsi="宋体"/>
        </w:rPr>
        <w:t>其行为给本社名誉和利益带来严重损害；</w:t>
      </w:r>
    </w:p>
    <w:p>
      <w:pPr>
        <w:numPr>
          <w:ilvl w:val="0"/>
          <w:numId w:val="2"/>
        </w:numPr>
        <w:spacing w:line="480" w:lineRule="exact"/>
        <w:ind w:left="57" w:right="105" w:rightChars="50" w:firstLine="198"/>
        <w:rPr>
          <w:rFonts w:ascii="宋体" w:hAnsi="宋体"/>
        </w:rPr>
      </w:pPr>
      <w:r>
        <w:rPr>
          <w:rFonts w:hint="eastAsia" w:ascii="宋体" w:hAnsi="宋体"/>
        </w:rPr>
        <w:t>违反国家法律、法规，被依法惩处的。</w:t>
      </w:r>
    </w:p>
    <w:p>
      <w:pPr>
        <w:spacing w:beforeLines="50" w:afterLines="50" w:line="480" w:lineRule="exact"/>
        <w:ind w:left="57" w:right="105" w:rightChars="50" w:firstLine="198"/>
        <w:jc w:val="center"/>
        <w:rPr>
          <w:rFonts w:ascii="宋体" w:hAnsi="宋体"/>
          <w:b/>
          <w:bCs/>
        </w:rPr>
      </w:pPr>
      <w:r>
        <w:rPr>
          <w:rFonts w:hint="eastAsia" w:ascii="宋体" w:hAnsi="宋体"/>
          <w:b/>
          <w:bCs/>
        </w:rPr>
        <w:t>第五章　</w:t>
      </w:r>
      <w:r>
        <w:rPr>
          <w:rFonts w:ascii="宋体" w:hAnsi="宋体"/>
          <w:b/>
          <w:bCs/>
          <w:color w:val="515050"/>
        </w:rPr>
        <w:t>成员的权利和义务</w:t>
      </w:r>
    </w:p>
    <w:p>
      <w:pPr>
        <w:pStyle w:val="9"/>
        <w:spacing w:before="0" w:beforeAutospacing="0" w:after="0" w:afterAutospacing="0" w:line="480" w:lineRule="exact"/>
        <w:ind w:right="105" w:rightChars="50" w:firstLine="420" w:firstLineChars="200"/>
        <w:rPr>
          <w:color w:val="000000"/>
          <w:sz w:val="21"/>
          <w:szCs w:val="21"/>
        </w:rPr>
      </w:pPr>
      <w:r>
        <w:rPr>
          <w:rFonts w:hint="eastAsia"/>
          <w:sz w:val="21"/>
          <w:szCs w:val="21"/>
        </w:rPr>
        <w:t>第十条　</w:t>
      </w:r>
      <w:r>
        <w:rPr>
          <w:rFonts w:hint="eastAsia"/>
          <w:color w:val="000000"/>
          <w:sz w:val="21"/>
          <w:szCs w:val="21"/>
        </w:rPr>
        <w:t>本</w:t>
      </w:r>
      <w:r>
        <w:rPr>
          <w:color w:val="000000"/>
          <w:sz w:val="21"/>
          <w:szCs w:val="21"/>
        </w:rPr>
        <w:t>社成员享有下列权利：</w:t>
      </w:r>
    </w:p>
    <w:p>
      <w:pPr>
        <w:pStyle w:val="9"/>
        <w:spacing w:before="0" w:beforeAutospacing="0" w:after="0" w:afterAutospacing="0" w:line="480" w:lineRule="exact"/>
        <w:ind w:left="57" w:right="105" w:rightChars="50" w:firstLine="198"/>
        <w:rPr>
          <w:color w:val="000000"/>
          <w:sz w:val="21"/>
          <w:szCs w:val="21"/>
        </w:rPr>
      </w:pPr>
      <w:r>
        <w:rPr>
          <w:color w:val="000000"/>
          <w:sz w:val="21"/>
          <w:szCs w:val="21"/>
        </w:rPr>
        <w:t>　（一）参加成员大会，并享有表决权、选举权和被选举权，对本社实行民主管理；</w:t>
      </w:r>
    </w:p>
    <w:p>
      <w:pPr>
        <w:pStyle w:val="9"/>
        <w:spacing w:before="0" w:beforeAutospacing="0" w:after="0" w:afterAutospacing="0" w:line="480" w:lineRule="exact"/>
        <w:ind w:left="57" w:right="105" w:rightChars="50" w:firstLine="198"/>
        <w:rPr>
          <w:color w:val="000000"/>
          <w:sz w:val="21"/>
          <w:szCs w:val="21"/>
        </w:rPr>
      </w:pPr>
      <w:r>
        <w:rPr>
          <w:color w:val="000000"/>
          <w:sz w:val="21"/>
          <w:szCs w:val="21"/>
        </w:rPr>
        <w:t>　（二）利用本社提供的服务和生产经营设施；</w:t>
      </w:r>
    </w:p>
    <w:p>
      <w:pPr>
        <w:pStyle w:val="9"/>
        <w:spacing w:before="0" w:beforeAutospacing="0" w:after="0" w:afterAutospacing="0" w:line="480" w:lineRule="exact"/>
        <w:ind w:left="57" w:right="105" w:rightChars="50" w:firstLine="198"/>
        <w:rPr>
          <w:color w:val="000000"/>
          <w:sz w:val="21"/>
          <w:szCs w:val="21"/>
        </w:rPr>
      </w:pPr>
      <w:r>
        <w:rPr>
          <w:color w:val="000000"/>
          <w:sz w:val="21"/>
          <w:szCs w:val="21"/>
        </w:rPr>
        <w:t>　（三）</w:t>
      </w:r>
      <w:r>
        <w:rPr>
          <w:rFonts w:hint="eastAsia"/>
          <w:color w:val="000000"/>
          <w:sz w:val="21"/>
          <w:szCs w:val="21"/>
        </w:rPr>
        <w:t>分享财务年度盈余</w:t>
      </w:r>
      <w:r>
        <w:rPr>
          <w:color w:val="000000"/>
          <w:sz w:val="21"/>
          <w:szCs w:val="21"/>
        </w:rPr>
        <w:t>；</w:t>
      </w:r>
    </w:p>
    <w:p>
      <w:pPr>
        <w:pStyle w:val="9"/>
        <w:spacing w:before="0" w:beforeAutospacing="0" w:after="0" w:afterAutospacing="0" w:line="480" w:lineRule="exact"/>
        <w:ind w:left="57" w:leftChars="27" w:right="105" w:rightChars="50" w:firstLine="420" w:firstLineChars="200"/>
        <w:rPr>
          <w:color w:val="000000"/>
          <w:sz w:val="21"/>
          <w:szCs w:val="21"/>
        </w:rPr>
      </w:pPr>
      <w:r>
        <w:rPr>
          <w:color w:val="000000"/>
          <w:sz w:val="21"/>
          <w:szCs w:val="21"/>
        </w:rPr>
        <w:t>（四）查阅本社的章程、成员名册、成员大会记录、理事会会议决议、</w:t>
      </w:r>
      <w:r>
        <w:rPr>
          <w:rFonts w:hint="eastAsia"/>
          <w:color w:val="000000"/>
          <w:sz w:val="21"/>
          <w:szCs w:val="21"/>
        </w:rPr>
        <w:t>执行监事的决定</w:t>
      </w:r>
      <w:r>
        <w:rPr>
          <w:color w:val="000000"/>
          <w:sz w:val="21"/>
          <w:szCs w:val="21"/>
        </w:rPr>
        <w:t>、财务会计报告和会计账簿；</w:t>
      </w:r>
    </w:p>
    <w:p>
      <w:pPr>
        <w:pStyle w:val="9"/>
        <w:spacing w:before="0" w:beforeAutospacing="0" w:after="0" w:afterAutospacing="0" w:line="480" w:lineRule="exact"/>
        <w:ind w:left="57" w:leftChars="27" w:right="105" w:rightChars="50" w:firstLine="420" w:firstLineChars="200"/>
        <w:rPr>
          <w:color w:val="000000"/>
          <w:sz w:val="21"/>
          <w:szCs w:val="21"/>
        </w:rPr>
      </w:pPr>
      <w:r>
        <w:rPr>
          <w:rFonts w:hint="eastAsia"/>
          <w:color w:val="000000"/>
          <w:sz w:val="21"/>
          <w:szCs w:val="21"/>
        </w:rPr>
        <w:t>（五）有权申请退出本社，</w:t>
      </w:r>
      <w:r>
        <w:rPr>
          <w:color w:val="000000"/>
          <w:sz w:val="21"/>
          <w:szCs w:val="21"/>
        </w:rPr>
        <w:t>在其资格终止前与</w:t>
      </w:r>
      <w:r>
        <w:rPr>
          <w:rFonts w:hint="eastAsia"/>
          <w:color w:val="000000"/>
          <w:sz w:val="21"/>
          <w:szCs w:val="21"/>
        </w:rPr>
        <w:t>本</w:t>
      </w:r>
      <w:r>
        <w:rPr>
          <w:color w:val="000000"/>
          <w:sz w:val="21"/>
          <w:szCs w:val="21"/>
        </w:rPr>
        <w:t>社已订立的合同继续履行。</w:t>
      </w:r>
    </w:p>
    <w:p>
      <w:pPr>
        <w:pStyle w:val="9"/>
        <w:spacing w:before="0" w:beforeAutospacing="0" w:after="0" w:afterAutospacing="0" w:line="480" w:lineRule="exact"/>
        <w:ind w:left="57" w:right="105" w:rightChars="50" w:firstLine="198"/>
        <w:rPr>
          <w:color w:val="000000"/>
          <w:sz w:val="21"/>
          <w:szCs w:val="21"/>
        </w:rPr>
      </w:pPr>
      <w:r>
        <w:rPr>
          <w:color w:val="000000"/>
          <w:sz w:val="21"/>
          <w:szCs w:val="21"/>
        </w:rPr>
        <w:t>　第十</w:t>
      </w:r>
      <w:r>
        <w:rPr>
          <w:rFonts w:hint="eastAsia"/>
          <w:color w:val="000000"/>
          <w:sz w:val="21"/>
          <w:szCs w:val="21"/>
        </w:rPr>
        <w:t>一</w:t>
      </w:r>
      <w:r>
        <w:rPr>
          <w:color w:val="000000"/>
          <w:sz w:val="21"/>
          <w:szCs w:val="21"/>
        </w:rPr>
        <w:t>条</w:t>
      </w:r>
      <w:r>
        <w:rPr>
          <w:rFonts w:hint="eastAsia"/>
          <w:color w:val="000000"/>
          <w:sz w:val="21"/>
          <w:szCs w:val="21"/>
        </w:rPr>
        <w:t>　本</w:t>
      </w:r>
      <w:r>
        <w:rPr>
          <w:color w:val="000000"/>
          <w:sz w:val="21"/>
          <w:szCs w:val="21"/>
        </w:rPr>
        <w:t>社成员承担下列义务：</w:t>
      </w:r>
    </w:p>
    <w:p>
      <w:pPr>
        <w:pStyle w:val="9"/>
        <w:spacing w:before="0" w:beforeAutospacing="0" w:after="0" w:afterAutospacing="0" w:line="480" w:lineRule="exact"/>
        <w:ind w:right="105" w:rightChars="50" w:firstLine="420" w:firstLineChars="200"/>
        <w:rPr>
          <w:color w:val="000000"/>
          <w:sz w:val="21"/>
          <w:szCs w:val="21"/>
        </w:rPr>
      </w:pPr>
      <w:r>
        <w:rPr>
          <w:color w:val="000000"/>
          <w:sz w:val="21"/>
          <w:szCs w:val="21"/>
        </w:rPr>
        <w:t>（一）执行成员大会和理事会的决议；</w:t>
      </w:r>
    </w:p>
    <w:p>
      <w:pPr>
        <w:pStyle w:val="9"/>
        <w:spacing w:before="0" w:beforeAutospacing="0" w:after="0" w:afterAutospacing="0" w:line="480" w:lineRule="exact"/>
        <w:ind w:right="105" w:rightChars="50" w:firstLine="420" w:firstLineChars="200"/>
        <w:rPr>
          <w:color w:val="000000"/>
          <w:sz w:val="21"/>
          <w:szCs w:val="21"/>
        </w:rPr>
      </w:pPr>
      <w:r>
        <w:rPr>
          <w:color w:val="000000"/>
          <w:sz w:val="21"/>
          <w:szCs w:val="21"/>
        </w:rPr>
        <w:t>（二）</w:t>
      </w:r>
      <w:r>
        <w:rPr>
          <w:rFonts w:hint="eastAsia"/>
          <w:color w:val="000000"/>
          <w:sz w:val="21"/>
          <w:szCs w:val="21"/>
        </w:rPr>
        <w:t>依其认缴的出资额和出资方式缴纳出资额</w:t>
      </w:r>
      <w:r>
        <w:rPr>
          <w:color w:val="000000"/>
          <w:sz w:val="21"/>
          <w:szCs w:val="21"/>
        </w:rPr>
        <w:t>；</w:t>
      </w:r>
    </w:p>
    <w:p>
      <w:pPr>
        <w:pStyle w:val="9"/>
        <w:spacing w:before="0" w:beforeAutospacing="0" w:after="0" w:afterAutospacing="0" w:line="480" w:lineRule="exact"/>
        <w:ind w:right="105" w:rightChars="50" w:firstLine="420" w:firstLineChars="200"/>
        <w:rPr>
          <w:color w:val="000000"/>
          <w:sz w:val="21"/>
          <w:szCs w:val="21"/>
        </w:rPr>
      </w:pPr>
      <w:r>
        <w:rPr>
          <w:color w:val="000000"/>
          <w:sz w:val="21"/>
          <w:szCs w:val="21"/>
        </w:rPr>
        <w:t>（三）</w:t>
      </w:r>
      <w:r>
        <w:rPr>
          <w:rFonts w:hint="eastAsia"/>
          <w:color w:val="000000"/>
          <w:sz w:val="21"/>
          <w:szCs w:val="21"/>
        </w:rPr>
        <w:t>按照约定与本社进行交易</w:t>
      </w:r>
      <w:r>
        <w:rPr>
          <w:color w:val="000000"/>
          <w:sz w:val="21"/>
          <w:szCs w:val="21"/>
        </w:rPr>
        <w:t>；</w:t>
      </w:r>
    </w:p>
    <w:p>
      <w:pPr>
        <w:pStyle w:val="9"/>
        <w:spacing w:before="0" w:beforeAutospacing="0" w:after="0" w:afterAutospacing="0" w:line="480" w:lineRule="exact"/>
        <w:ind w:right="105" w:rightChars="50" w:firstLine="420" w:firstLineChars="200"/>
        <w:rPr>
          <w:color w:val="000000"/>
          <w:sz w:val="21"/>
          <w:szCs w:val="21"/>
        </w:rPr>
      </w:pPr>
      <w:r>
        <w:rPr>
          <w:rFonts w:hint="eastAsia"/>
          <w:color w:val="000000"/>
          <w:sz w:val="21"/>
          <w:szCs w:val="21"/>
        </w:rPr>
        <w:t>（四）按照约定承担亏损</w:t>
      </w:r>
      <w:r>
        <w:rPr>
          <w:color w:val="000000"/>
          <w:sz w:val="21"/>
          <w:szCs w:val="21"/>
        </w:rPr>
        <w:t>；</w:t>
      </w:r>
    </w:p>
    <w:p>
      <w:pPr>
        <w:pStyle w:val="9"/>
        <w:spacing w:before="0" w:beforeAutospacing="0" w:after="0" w:afterAutospacing="0" w:line="480" w:lineRule="exact"/>
        <w:ind w:left="540" w:leftChars="257" w:right="105" w:rightChars="50"/>
        <w:rPr>
          <w:color w:val="000000"/>
          <w:sz w:val="21"/>
          <w:szCs w:val="21"/>
        </w:rPr>
      </w:pPr>
      <w:r>
        <w:rPr>
          <w:rFonts w:hint="eastAsia"/>
          <w:color w:val="000000"/>
          <w:sz w:val="21"/>
          <w:szCs w:val="21"/>
        </w:rPr>
        <w:t>（五）维护本社利益，保护本社财产，爱护本社设施；</w:t>
      </w:r>
    </w:p>
    <w:p>
      <w:pPr>
        <w:pStyle w:val="9"/>
        <w:spacing w:before="0" w:beforeAutospacing="0" w:after="0" w:afterAutospacing="0" w:line="480" w:lineRule="exact"/>
        <w:ind w:right="105" w:rightChars="50" w:firstLine="420" w:firstLineChars="200"/>
        <w:rPr>
          <w:color w:val="000000"/>
          <w:sz w:val="21"/>
          <w:szCs w:val="21"/>
        </w:rPr>
      </w:pPr>
      <w:r>
        <w:rPr>
          <w:rFonts w:hint="eastAsia"/>
          <w:color w:val="000000"/>
          <w:sz w:val="21"/>
          <w:szCs w:val="21"/>
        </w:rPr>
        <w:t>（六）承担本社认为需要承担的其它责任。</w:t>
      </w:r>
    </w:p>
    <w:p>
      <w:pPr>
        <w:spacing w:beforeLines="50" w:afterLines="50" w:line="480" w:lineRule="exact"/>
        <w:ind w:left="57" w:right="105" w:rightChars="50" w:firstLine="198"/>
        <w:jc w:val="center"/>
        <w:rPr>
          <w:rFonts w:ascii="宋体" w:hAnsi="宋体"/>
          <w:color w:val="000000"/>
        </w:rPr>
      </w:pPr>
      <w:r>
        <w:rPr>
          <w:rFonts w:hint="eastAsia" w:ascii="宋体" w:hAnsi="宋体"/>
          <w:color w:val="000000"/>
        </w:rPr>
        <w:t>第六章　</w:t>
      </w:r>
      <w:r>
        <w:rPr>
          <w:rFonts w:ascii="宋体" w:hAnsi="宋体"/>
          <w:color w:val="000000"/>
        </w:rPr>
        <w:t>组织机构及其产生办法、职权、任期、议事规则</w:t>
      </w:r>
    </w:p>
    <w:p>
      <w:pPr>
        <w:spacing w:line="480" w:lineRule="exact"/>
        <w:ind w:left="57" w:leftChars="27" w:right="105" w:rightChars="50" w:firstLine="420" w:firstLineChars="200"/>
        <w:rPr>
          <w:rFonts w:ascii="宋体" w:hAnsi="宋体"/>
          <w:color w:val="000000"/>
        </w:rPr>
      </w:pPr>
      <w:r>
        <w:rPr>
          <w:rFonts w:hint="eastAsia" w:ascii="宋体" w:hAnsi="宋体"/>
          <w:color w:val="000000"/>
        </w:rPr>
        <w:t>第十二条本社设立成员大会、理事会、执行监事等组织机构。</w:t>
      </w:r>
    </w:p>
    <w:p>
      <w:pPr>
        <w:spacing w:line="480" w:lineRule="exact"/>
        <w:ind w:left="57" w:leftChars="27" w:right="105" w:rightChars="50" w:firstLine="420" w:firstLineChars="200"/>
        <w:rPr>
          <w:rFonts w:ascii="宋体" w:hAnsi="宋体"/>
          <w:color w:val="000000"/>
        </w:rPr>
      </w:pPr>
      <w:r>
        <w:rPr>
          <w:rFonts w:hint="eastAsia" w:ascii="宋体" w:hAnsi="宋体"/>
          <w:color w:val="000000"/>
        </w:rPr>
        <w:t>第十三条</w:t>
      </w:r>
      <w:r>
        <w:rPr>
          <w:rFonts w:hint="eastAsia" w:ascii="宋体" w:hAnsi="宋体"/>
          <w:color w:val="000000"/>
          <w:spacing w:val="-10"/>
        </w:rPr>
        <w:t>成员大会是本社的权力机构。成员大会由全体成员组成。</w:t>
      </w:r>
    </w:p>
    <w:p>
      <w:pPr>
        <w:spacing w:line="480" w:lineRule="exact"/>
        <w:ind w:left="27" w:right="105" w:rightChars="50" w:firstLine="420" w:firstLineChars="200"/>
        <w:rPr>
          <w:rFonts w:ascii="宋体" w:hAnsi="宋体"/>
          <w:color w:val="000000"/>
        </w:rPr>
      </w:pPr>
      <w:r>
        <w:rPr>
          <w:rFonts w:hint="eastAsia" w:ascii="宋体" w:hAnsi="宋体"/>
          <w:color w:val="000000"/>
        </w:rPr>
        <w:t>第十四条成员大会行使下列职权：</w:t>
      </w:r>
    </w:p>
    <w:p>
      <w:pPr>
        <w:spacing w:line="480" w:lineRule="exact"/>
        <w:ind w:left="27" w:right="105" w:rightChars="50" w:firstLine="420" w:firstLineChars="200"/>
        <w:rPr>
          <w:rFonts w:ascii="宋体" w:hAnsi="宋体"/>
          <w:color w:val="000000"/>
        </w:rPr>
      </w:pPr>
      <w:r>
        <w:rPr>
          <w:rFonts w:hint="eastAsia" w:ascii="宋体" w:hAnsi="宋体"/>
          <w:color w:val="000000"/>
        </w:rPr>
        <w:t>（一）、修改本社章程；</w:t>
      </w:r>
    </w:p>
    <w:p>
      <w:pPr>
        <w:spacing w:line="480" w:lineRule="exact"/>
        <w:ind w:left="27" w:right="105" w:rightChars="50" w:firstLine="198"/>
        <w:rPr>
          <w:rFonts w:ascii="宋体" w:hAnsi="宋体"/>
          <w:color w:val="000000"/>
        </w:rPr>
      </w:pPr>
      <w:r>
        <w:rPr>
          <w:rFonts w:hint="eastAsia" w:ascii="宋体" w:hAnsi="宋体"/>
          <w:color w:val="000000"/>
        </w:rPr>
        <w:t>（二）、选举和罢免理事长、理事、执行监事、决定其报酬和支付方法。</w:t>
      </w:r>
    </w:p>
    <w:p>
      <w:pPr>
        <w:spacing w:line="480" w:lineRule="exact"/>
        <w:ind w:left="27" w:right="105" w:rightChars="50" w:firstLine="198"/>
        <w:rPr>
          <w:rFonts w:ascii="宋体" w:hAnsi="宋体"/>
          <w:color w:val="000000"/>
        </w:rPr>
      </w:pPr>
      <w:r>
        <w:rPr>
          <w:rFonts w:hint="eastAsia" w:ascii="宋体" w:hAnsi="宋体"/>
          <w:color w:val="000000"/>
        </w:rPr>
        <w:t>（三）、决定重大财产处置、对外投资、对外担保和生产经营中的其他重大事项；</w:t>
      </w:r>
    </w:p>
    <w:p>
      <w:pPr>
        <w:spacing w:line="480" w:lineRule="exact"/>
        <w:ind w:left="27" w:right="105" w:rightChars="50" w:firstLine="198"/>
        <w:rPr>
          <w:rFonts w:ascii="宋体" w:hAnsi="宋体"/>
          <w:color w:val="000000"/>
        </w:rPr>
      </w:pPr>
      <w:r>
        <w:rPr>
          <w:rFonts w:hint="eastAsia" w:ascii="宋体" w:hAnsi="宋体"/>
          <w:color w:val="000000"/>
        </w:rPr>
        <w:t>（四）、批准年度业务报告、盈余分配方案、亏损处理方案；</w:t>
      </w:r>
    </w:p>
    <w:p>
      <w:pPr>
        <w:spacing w:line="480" w:lineRule="exact"/>
        <w:ind w:left="27" w:right="105" w:rightChars="50" w:firstLine="198"/>
        <w:rPr>
          <w:rFonts w:ascii="宋体" w:hAnsi="宋体"/>
          <w:color w:val="000000"/>
        </w:rPr>
      </w:pPr>
      <w:r>
        <w:rPr>
          <w:rFonts w:hint="eastAsia" w:ascii="宋体" w:hAnsi="宋体"/>
          <w:color w:val="000000"/>
        </w:rPr>
        <w:t>（五）、对本社合并、分立、解散、清算作出决议；</w:t>
      </w:r>
    </w:p>
    <w:p>
      <w:pPr>
        <w:spacing w:line="480" w:lineRule="exact"/>
        <w:ind w:left="27" w:right="105" w:rightChars="50" w:firstLine="198"/>
        <w:rPr>
          <w:rFonts w:ascii="宋体" w:hAnsi="宋体"/>
          <w:color w:val="000000"/>
        </w:rPr>
      </w:pPr>
      <w:r>
        <w:rPr>
          <w:rFonts w:hint="eastAsia" w:ascii="宋体" w:hAnsi="宋体"/>
          <w:color w:val="000000"/>
        </w:rPr>
        <w:t>（六）、决定聘用经营管理人员和本社技术人员的数量、任职资格和任期；</w:t>
      </w:r>
    </w:p>
    <w:p>
      <w:pPr>
        <w:spacing w:line="480" w:lineRule="exact"/>
        <w:ind w:left="27" w:right="105" w:rightChars="50" w:firstLine="198"/>
        <w:rPr>
          <w:rFonts w:ascii="宋体" w:hAnsi="宋体"/>
          <w:color w:val="000000"/>
        </w:rPr>
      </w:pPr>
      <w:r>
        <w:rPr>
          <w:rFonts w:hint="eastAsia" w:ascii="宋体" w:hAnsi="宋体"/>
          <w:color w:val="000000"/>
        </w:rPr>
        <w:t>（七）、听取理事长或者理事会关于成员变动情况的报告。</w:t>
      </w:r>
    </w:p>
    <w:p>
      <w:pPr>
        <w:spacing w:line="480" w:lineRule="exact"/>
        <w:ind w:left="27" w:right="105" w:rightChars="50" w:firstLine="420" w:firstLineChars="200"/>
        <w:rPr>
          <w:rFonts w:ascii="宋体" w:hAnsi="宋体"/>
          <w:color w:val="000000"/>
        </w:rPr>
      </w:pPr>
      <w:r>
        <w:rPr>
          <w:rFonts w:hint="eastAsia" w:ascii="宋体" w:hAnsi="宋体"/>
          <w:color w:val="000000"/>
        </w:rPr>
        <w:t>（八）、需要成员大会审议决定的其它重大事项。</w:t>
      </w:r>
    </w:p>
    <w:p>
      <w:pPr>
        <w:spacing w:line="480" w:lineRule="exact"/>
        <w:ind w:left="27" w:right="105" w:rightChars="50" w:firstLine="420" w:firstLineChars="200"/>
        <w:rPr>
          <w:rFonts w:ascii="宋体" w:hAnsi="宋体"/>
          <w:color w:val="000000"/>
        </w:rPr>
      </w:pPr>
      <w:r>
        <w:rPr>
          <w:rFonts w:hint="eastAsia" w:ascii="宋体" w:hAnsi="宋体"/>
          <w:color w:val="000000"/>
        </w:rPr>
        <w:t>第十五条成员大会每年至少召开1次。首次大会由出资最多的成员召集，合作社成立后大会由理事长召集；理事长不履行或者不能履行职务的，由半数以上理事共同推举一名理事召集。遇到下列情形之一时，应当在20日内召开临时成员大会；</w:t>
      </w:r>
    </w:p>
    <w:p>
      <w:pPr>
        <w:spacing w:line="480" w:lineRule="exact"/>
        <w:ind w:left="27" w:right="105" w:rightChars="50" w:firstLine="420" w:firstLineChars="200"/>
        <w:rPr>
          <w:rFonts w:ascii="宋体" w:hAnsi="宋体"/>
          <w:color w:val="000000"/>
        </w:rPr>
      </w:pPr>
      <w:r>
        <w:rPr>
          <w:rFonts w:hint="eastAsia" w:ascii="宋体" w:hAnsi="宋体"/>
          <w:color w:val="000000"/>
        </w:rPr>
        <w:t>（一）百分之三十以上成员提议；</w:t>
      </w:r>
    </w:p>
    <w:p>
      <w:pPr>
        <w:spacing w:line="480" w:lineRule="exact"/>
        <w:ind w:left="57" w:leftChars="27" w:right="105" w:rightChars="50" w:firstLine="420" w:firstLineChars="200"/>
        <w:rPr>
          <w:rFonts w:ascii="宋体" w:hAnsi="宋体"/>
          <w:color w:val="000000"/>
        </w:rPr>
      </w:pPr>
      <w:r>
        <w:rPr>
          <w:rFonts w:hint="eastAsia" w:ascii="宋体" w:hAnsi="宋体"/>
          <w:color w:val="000000"/>
        </w:rPr>
        <w:t>（二）执行监事提议；</w:t>
      </w:r>
    </w:p>
    <w:p>
      <w:pPr>
        <w:spacing w:line="480" w:lineRule="exact"/>
        <w:ind w:left="-1052" w:leftChars="-501" w:right="105" w:rightChars="50" w:firstLine="1260" w:firstLineChars="600"/>
        <w:rPr>
          <w:rFonts w:ascii="宋体" w:hAnsi="宋体"/>
          <w:color w:val="000000"/>
        </w:rPr>
      </w:pPr>
      <w:r>
        <w:rPr>
          <w:rFonts w:hint="eastAsia" w:ascii="宋体" w:hAnsi="宋体"/>
          <w:color w:val="000000"/>
        </w:rPr>
        <w:t>（三）理事会认为有必要的。</w:t>
      </w:r>
    </w:p>
    <w:p>
      <w:pPr>
        <w:spacing w:line="480" w:lineRule="exact"/>
        <w:ind w:left="27" w:right="105" w:rightChars="50" w:firstLine="420" w:firstLineChars="200"/>
        <w:rPr>
          <w:rFonts w:ascii="宋体" w:hAnsi="宋体"/>
          <w:color w:val="000000"/>
        </w:rPr>
      </w:pPr>
      <w:r>
        <w:rPr>
          <w:rFonts w:hint="eastAsia" w:ascii="宋体" w:hAnsi="宋体"/>
          <w:color w:val="000000"/>
        </w:rPr>
        <w:t>第十六条成员大会应当有三分之二以上的成员出席方可召开。</w:t>
      </w:r>
    </w:p>
    <w:p>
      <w:pPr>
        <w:spacing w:line="480" w:lineRule="exact"/>
        <w:ind w:left="27" w:right="105" w:rightChars="50" w:firstLine="420" w:firstLineChars="200"/>
        <w:rPr>
          <w:rFonts w:ascii="宋体" w:hAnsi="宋体"/>
          <w:color w:val="000000"/>
        </w:rPr>
      </w:pPr>
      <w:r>
        <w:rPr>
          <w:rFonts w:hint="eastAsia" w:ascii="宋体" w:hAnsi="宋体"/>
          <w:color w:val="000000"/>
        </w:rPr>
        <w:t>第十七条成员大会表决实行一人一票方式。</w:t>
      </w:r>
    </w:p>
    <w:p>
      <w:pPr>
        <w:spacing w:line="480" w:lineRule="exact"/>
        <w:ind w:left="27" w:right="105" w:rightChars="50" w:firstLine="420" w:firstLineChars="200"/>
        <w:rPr>
          <w:rFonts w:ascii="宋体" w:hAnsi="宋体"/>
        </w:rPr>
      </w:pPr>
      <w:r>
        <w:rPr>
          <w:rFonts w:hint="eastAsia" w:ascii="宋体" w:hAnsi="宋体"/>
          <w:color w:val="000000"/>
        </w:rPr>
        <w:t>第十八条成员因故不能到会，可书面委托其他成员代理，一个成员最多只能代理2名成员。</w:t>
      </w:r>
      <w:r>
        <w:rPr>
          <w:rFonts w:ascii="宋体" w:hAnsi="宋体"/>
          <w:color w:val="000000"/>
        </w:rPr>
        <w:t>成员大会选举或者作出决议，应当由本社成员表决权总数过半数通过；作出修改章程或者合并、分立、解散的决议应当由本社成员表决权总数的三分之二以上通过。</w:t>
      </w:r>
      <w:r>
        <w:rPr>
          <w:rFonts w:hint="eastAsia" w:ascii="宋体" w:hAnsi="宋体"/>
          <w:color w:val="000000"/>
        </w:rPr>
        <w:t>成员个人对</w:t>
      </w:r>
      <w:r>
        <w:rPr>
          <w:rFonts w:hint="eastAsia" w:ascii="宋体" w:hAnsi="宋体"/>
        </w:rPr>
        <w:t>某项决议有不同意见时，须将其意见记入会议记录。</w:t>
      </w:r>
    </w:p>
    <w:p>
      <w:pPr>
        <w:spacing w:line="480" w:lineRule="exact"/>
        <w:ind w:left="27" w:right="105" w:rightChars="50" w:firstLine="420" w:firstLineChars="200"/>
        <w:rPr>
          <w:rFonts w:ascii="宋体" w:hAnsi="宋体"/>
        </w:rPr>
      </w:pPr>
      <w:r>
        <w:rPr>
          <w:rFonts w:hint="eastAsia" w:ascii="宋体" w:hAnsi="宋体"/>
        </w:rPr>
        <w:t>第十九条召开成员大会前，理事会须提前5天向成员书面报告会议内容，否则成员有权拒绝参加。</w:t>
      </w:r>
    </w:p>
    <w:p>
      <w:pPr>
        <w:spacing w:line="480" w:lineRule="exact"/>
        <w:ind w:left="27" w:right="105" w:rightChars="50" w:firstLine="420" w:firstLineChars="200"/>
        <w:rPr>
          <w:rFonts w:ascii="宋体" w:hAnsi="宋体"/>
        </w:rPr>
      </w:pPr>
      <w:r>
        <w:rPr>
          <w:rFonts w:hint="eastAsia" w:ascii="宋体" w:hAnsi="宋体"/>
        </w:rPr>
        <w:t>第二十条理事会是本社的执行机构，负责日常工作，对成员大会负责。理事会由理事3人组成，理事由成员大会选举产生，任期3年，可连选连任。</w:t>
      </w:r>
    </w:p>
    <w:p>
      <w:pPr>
        <w:spacing w:line="480" w:lineRule="exact"/>
        <w:ind w:left="27" w:right="105" w:rightChars="50" w:firstLine="420" w:firstLineChars="200"/>
        <w:rPr>
          <w:rFonts w:ascii="宋体" w:hAnsi="宋体"/>
        </w:rPr>
      </w:pPr>
      <w:r>
        <w:rPr>
          <w:rFonts w:hint="eastAsia" w:ascii="宋体" w:hAnsi="宋体"/>
        </w:rPr>
        <w:t>第二十一条理事会行使下列职权；</w:t>
      </w:r>
    </w:p>
    <w:p>
      <w:pPr>
        <w:numPr>
          <w:ilvl w:val="0"/>
          <w:numId w:val="3"/>
        </w:numPr>
        <w:spacing w:line="480" w:lineRule="exact"/>
        <w:ind w:left="27" w:right="105" w:rightChars="50" w:firstLine="198"/>
        <w:rPr>
          <w:rFonts w:ascii="宋体" w:hAnsi="宋体"/>
        </w:rPr>
      </w:pPr>
      <w:r>
        <w:rPr>
          <w:rFonts w:hint="eastAsia" w:ascii="宋体" w:hAnsi="宋体"/>
        </w:rPr>
        <w:t>组织召开成员大会，执行成员大会决议；</w:t>
      </w:r>
    </w:p>
    <w:p>
      <w:pPr>
        <w:numPr>
          <w:ilvl w:val="0"/>
          <w:numId w:val="3"/>
        </w:numPr>
        <w:spacing w:line="480" w:lineRule="exact"/>
        <w:ind w:left="27" w:right="105" w:rightChars="50" w:firstLine="198"/>
        <w:rPr>
          <w:rFonts w:ascii="宋体" w:hAnsi="宋体"/>
        </w:rPr>
      </w:pPr>
      <w:r>
        <w:rPr>
          <w:rFonts w:hint="eastAsia" w:ascii="宋体" w:hAnsi="宋体"/>
        </w:rPr>
        <w:t>向成员大会提交需讨论审议的章程、制度、工作计划等有关事项；</w:t>
      </w:r>
    </w:p>
    <w:p>
      <w:pPr>
        <w:numPr>
          <w:ilvl w:val="0"/>
          <w:numId w:val="3"/>
        </w:numPr>
        <w:spacing w:line="480" w:lineRule="exact"/>
        <w:ind w:left="27" w:right="105" w:rightChars="50" w:firstLine="198"/>
        <w:rPr>
          <w:rFonts w:ascii="宋体" w:hAnsi="宋体"/>
        </w:rPr>
      </w:pPr>
      <w:r>
        <w:rPr>
          <w:rFonts w:hint="eastAsia" w:ascii="宋体" w:hAnsi="宋体"/>
        </w:rPr>
        <w:t>讨论决定成员入社、退社、除名；</w:t>
      </w:r>
    </w:p>
    <w:p>
      <w:pPr>
        <w:numPr>
          <w:ilvl w:val="0"/>
          <w:numId w:val="3"/>
        </w:numPr>
        <w:spacing w:line="480" w:lineRule="exact"/>
        <w:ind w:left="27" w:right="105" w:rightChars="50" w:firstLine="198"/>
        <w:rPr>
          <w:rFonts w:ascii="宋体" w:hAnsi="宋体"/>
        </w:rPr>
      </w:pPr>
      <w:r>
        <w:rPr>
          <w:rFonts w:hint="eastAsia" w:ascii="宋体" w:hAnsi="宋体"/>
        </w:rPr>
        <w:t>讨论决定对本社成员与职员的工资、奖励和处分；</w:t>
      </w:r>
    </w:p>
    <w:p>
      <w:pPr>
        <w:numPr>
          <w:ilvl w:val="0"/>
          <w:numId w:val="3"/>
        </w:numPr>
        <w:spacing w:line="480" w:lineRule="exact"/>
        <w:ind w:left="27" w:right="105" w:rightChars="50" w:firstLine="198"/>
        <w:rPr>
          <w:rFonts w:ascii="宋体" w:hAnsi="宋体"/>
        </w:rPr>
      </w:pPr>
      <w:r>
        <w:rPr>
          <w:rFonts w:hint="eastAsia" w:ascii="宋体" w:hAnsi="宋体"/>
        </w:rPr>
        <w:t>根据本社发展需要为本社成员提供各项服务；</w:t>
      </w:r>
    </w:p>
    <w:p>
      <w:pPr>
        <w:numPr>
          <w:ilvl w:val="0"/>
          <w:numId w:val="3"/>
        </w:numPr>
        <w:spacing w:line="480" w:lineRule="exact"/>
        <w:ind w:left="27" w:right="105" w:rightChars="50" w:firstLine="198"/>
        <w:rPr>
          <w:rFonts w:ascii="宋体" w:hAnsi="宋体"/>
        </w:rPr>
      </w:pPr>
      <w:r>
        <w:rPr>
          <w:rFonts w:hint="eastAsia" w:ascii="宋体" w:hAnsi="宋体"/>
        </w:rPr>
        <w:t>管理本社的资产和财务；</w:t>
      </w:r>
    </w:p>
    <w:p>
      <w:pPr>
        <w:numPr>
          <w:ilvl w:val="0"/>
          <w:numId w:val="3"/>
        </w:numPr>
        <w:spacing w:line="480" w:lineRule="exact"/>
        <w:ind w:left="27" w:right="105" w:rightChars="50" w:firstLine="198"/>
        <w:rPr>
          <w:rFonts w:ascii="宋体" w:hAnsi="宋体"/>
        </w:rPr>
      </w:pPr>
      <w:r>
        <w:rPr>
          <w:rFonts w:hint="eastAsia" w:ascii="宋体" w:hAnsi="宋体"/>
        </w:rPr>
        <w:t>履行章程和成员大会授予的其他职责。</w:t>
      </w:r>
    </w:p>
    <w:p>
      <w:pPr>
        <w:spacing w:line="480" w:lineRule="exact"/>
        <w:ind w:left="27" w:right="105" w:rightChars="50" w:firstLine="420" w:firstLineChars="200"/>
        <w:rPr>
          <w:rFonts w:ascii="宋体" w:hAnsi="宋体"/>
        </w:rPr>
      </w:pPr>
      <w:r>
        <w:rPr>
          <w:rFonts w:hint="eastAsia" w:ascii="宋体" w:hAnsi="宋体"/>
        </w:rPr>
        <w:t>第二十二条理事会负责经营本社业务，保障本社的财产安全。如有渎职失职、营私舞弊等造成损失的，应追究当事人的经济责任。构成犯罪的，由司法机关依法追究刑事责任。</w:t>
      </w:r>
    </w:p>
    <w:p>
      <w:pPr>
        <w:spacing w:line="480" w:lineRule="exact"/>
        <w:ind w:left="27" w:right="105" w:rightChars="50" w:firstLine="420" w:firstLineChars="200"/>
        <w:rPr>
          <w:rFonts w:ascii="宋体" w:hAnsi="宋体"/>
        </w:rPr>
      </w:pPr>
      <w:r>
        <w:rPr>
          <w:rFonts w:hint="eastAsia" w:ascii="宋体" w:hAnsi="宋体"/>
        </w:rPr>
        <w:t>理事会应严格执行各种报告制度，按期向成员大会报告本社生产、经营、服务和内部管理、财务管理等情况。</w:t>
      </w:r>
    </w:p>
    <w:p>
      <w:pPr>
        <w:spacing w:line="480" w:lineRule="exact"/>
        <w:ind w:left="27" w:right="105" w:rightChars="50" w:firstLine="420" w:firstLineChars="200"/>
        <w:rPr>
          <w:rFonts w:ascii="宋体" w:hAnsi="宋体"/>
        </w:rPr>
      </w:pPr>
      <w:r>
        <w:rPr>
          <w:rFonts w:hint="eastAsia" w:ascii="宋体" w:hAnsi="宋体"/>
        </w:rPr>
        <w:t>第二十三条理事会议每年召开2次。每次会议须有三分之二以上理事出席方能召开，参加理事会议的过半数理事同意方可形成决定。召开理事会议由理事长主持，应邀请执行监事列席，必要时可邀请成员代表列席，列席者无表决权。理事个人对某项决议有不同意见时，须将其意见记入会议记录。</w:t>
      </w:r>
    </w:p>
    <w:p>
      <w:pPr>
        <w:spacing w:line="480" w:lineRule="exact"/>
        <w:ind w:left="27" w:right="105" w:rightChars="50" w:firstLine="420" w:firstLineChars="200"/>
        <w:rPr>
          <w:rFonts w:ascii="宋体" w:hAnsi="宋体"/>
        </w:rPr>
      </w:pPr>
      <w:r>
        <w:rPr>
          <w:rFonts w:hint="eastAsia" w:ascii="宋体" w:hAnsi="宋体"/>
        </w:rPr>
        <w:t>第二十四条本社设理事长1人，由成员大会选举产生，理事长为本社的法定代表人。理事长行使下列职权：</w:t>
      </w:r>
    </w:p>
    <w:p>
      <w:pPr>
        <w:numPr>
          <w:ilvl w:val="0"/>
          <w:numId w:val="4"/>
        </w:numPr>
        <w:spacing w:line="480" w:lineRule="exact"/>
        <w:ind w:left="27" w:right="105" w:rightChars="50" w:firstLine="198"/>
        <w:rPr>
          <w:rFonts w:ascii="宋体" w:hAnsi="宋体"/>
        </w:rPr>
      </w:pPr>
      <w:r>
        <w:rPr>
          <w:rFonts w:hint="eastAsia" w:ascii="宋体" w:hAnsi="宋体"/>
        </w:rPr>
        <w:t>主持本社的日常工作、负责召开理事会会议；</w:t>
      </w:r>
    </w:p>
    <w:p>
      <w:pPr>
        <w:numPr>
          <w:ilvl w:val="0"/>
          <w:numId w:val="4"/>
        </w:numPr>
        <w:tabs>
          <w:tab w:val="left" w:pos="720"/>
        </w:tabs>
        <w:spacing w:line="480" w:lineRule="exact"/>
        <w:ind w:left="27" w:right="105" w:rightChars="50" w:firstLine="198"/>
        <w:rPr>
          <w:rFonts w:ascii="宋体" w:hAnsi="宋体"/>
        </w:rPr>
      </w:pPr>
      <w:r>
        <w:rPr>
          <w:rFonts w:hint="eastAsia" w:ascii="宋体" w:hAnsi="宋体"/>
        </w:rPr>
        <w:t>根据成员大会和理事会的决定，组织实施年度生产经营计划和生产、经营、服务活动；</w:t>
      </w:r>
    </w:p>
    <w:p>
      <w:pPr>
        <w:numPr>
          <w:ilvl w:val="0"/>
          <w:numId w:val="4"/>
        </w:numPr>
        <w:spacing w:line="480" w:lineRule="exact"/>
        <w:ind w:left="27" w:right="105" w:rightChars="50" w:firstLine="198"/>
        <w:rPr>
          <w:rFonts w:ascii="宋体" w:hAnsi="宋体"/>
        </w:rPr>
      </w:pPr>
      <w:r>
        <w:rPr>
          <w:rFonts w:hint="eastAsia" w:ascii="宋体" w:hAnsi="宋体"/>
        </w:rPr>
        <w:t>组织拟订本社内部业务机构和各项制度；</w:t>
      </w:r>
    </w:p>
    <w:p>
      <w:pPr>
        <w:spacing w:line="480" w:lineRule="exact"/>
        <w:ind w:right="105" w:rightChars="50" w:firstLine="134" w:firstLineChars="64"/>
        <w:rPr>
          <w:rFonts w:ascii="宋体" w:hAnsi="宋体"/>
        </w:rPr>
      </w:pPr>
      <w:r>
        <w:rPr>
          <w:rFonts w:hint="eastAsia" w:ascii="宋体" w:hAnsi="宋体"/>
        </w:rPr>
        <w:t>（四）代表本社对外签订合同、协议和契约；</w:t>
      </w:r>
    </w:p>
    <w:p>
      <w:pPr>
        <w:spacing w:line="480" w:lineRule="exact"/>
        <w:ind w:left="27" w:right="105" w:rightChars="50" w:firstLine="198"/>
        <w:rPr>
          <w:rFonts w:ascii="宋体" w:hAnsi="宋体"/>
        </w:rPr>
      </w:pPr>
      <w:r>
        <w:rPr>
          <w:rFonts w:hint="eastAsia" w:ascii="宋体" w:hAnsi="宋体"/>
        </w:rPr>
        <w:t>（五）根据成员大会的决定，聘请或者解聘本社、财务人员和其他管理人员；</w:t>
      </w:r>
    </w:p>
    <w:p>
      <w:pPr>
        <w:spacing w:line="480" w:lineRule="exact"/>
        <w:ind w:left="27" w:right="105" w:rightChars="50" w:firstLine="198"/>
        <w:rPr>
          <w:rFonts w:ascii="宋体" w:hAnsi="宋体"/>
        </w:rPr>
      </w:pPr>
      <w:r>
        <w:rPr>
          <w:rFonts w:hint="eastAsia" w:ascii="宋体" w:hAnsi="宋体"/>
        </w:rPr>
        <w:t>（六）组织落实本社的各项任务；</w:t>
      </w:r>
    </w:p>
    <w:p>
      <w:pPr>
        <w:spacing w:line="480" w:lineRule="exact"/>
        <w:ind w:left="27" w:right="105" w:rightChars="50" w:firstLine="198"/>
        <w:rPr>
          <w:rFonts w:ascii="宋体" w:hAnsi="宋体"/>
        </w:rPr>
      </w:pPr>
      <w:r>
        <w:rPr>
          <w:rFonts w:hint="eastAsia" w:ascii="宋体" w:hAnsi="宋体"/>
        </w:rPr>
        <w:t>（七）履行本社章程和理事会授予的其它职责。</w:t>
      </w:r>
    </w:p>
    <w:p>
      <w:pPr>
        <w:spacing w:line="480" w:lineRule="exact"/>
        <w:ind w:left="27" w:right="105" w:rightChars="50" w:firstLine="420" w:firstLineChars="200"/>
        <w:rPr>
          <w:rFonts w:ascii="宋体" w:hAnsi="宋体"/>
        </w:rPr>
      </w:pPr>
      <w:r>
        <w:rPr>
          <w:rFonts w:hint="eastAsia" w:ascii="宋体" w:hAnsi="宋体"/>
        </w:rPr>
        <w:t>第二十五条本社不设监事会，设执行监事一人，执行监事是本社的监察机构，代表全体成员监督和检查理事会的工作，对成员大会负责。执行监事由成员大会选举产生，任期3年，可连选连任。</w:t>
      </w:r>
    </w:p>
    <w:p>
      <w:pPr>
        <w:spacing w:line="480" w:lineRule="exact"/>
        <w:ind w:left="27" w:right="105" w:rightChars="50" w:firstLine="420" w:firstLineChars="200"/>
        <w:rPr>
          <w:rFonts w:ascii="宋体" w:hAnsi="宋体"/>
        </w:rPr>
      </w:pPr>
      <w:r>
        <w:rPr>
          <w:rFonts w:hint="eastAsia" w:ascii="宋体" w:hAnsi="宋体"/>
        </w:rPr>
        <w:t>第二十六条执行监事行使下列职权：</w:t>
      </w:r>
    </w:p>
    <w:p>
      <w:pPr>
        <w:numPr>
          <w:ilvl w:val="0"/>
          <w:numId w:val="5"/>
        </w:numPr>
        <w:spacing w:line="480" w:lineRule="exact"/>
        <w:ind w:left="27" w:right="105" w:rightChars="50" w:firstLine="198"/>
        <w:rPr>
          <w:rFonts w:ascii="宋体" w:hAnsi="宋体"/>
        </w:rPr>
      </w:pPr>
      <w:r>
        <w:rPr>
          <w:rFonts w:hint="eastAsia" w:ascii="宋体" w:hAnsi="宋体"/>
        </w:rPr>
        <w:t>监督理事会对社员大会决议和本社章程的执行情况；</w:t>
      </w:r>
    </w:p>
    <w:p>
      <w:pPr>
        <w:numPr>
          <w:ilvl w:val="0"/>
          <w:numId w:val="5"/>
        </w:numPr>
        <w:spacing w:line="480" w:lineRule="exact"/>
        <w:ind w:left="27" w:right="105" w:rightChars="50" w:firstLine="198"/>
        <w:rPr>
          <w:rFonts w:ascii="宋体" w:hAnsi="宋体"/>
        </w:rPr>
      </w:pPr>
      <w:r>
        <w:rPr>
          <w:rFonts w:hint="eastAsia" w:ascii="宋体" w:hAnsi="宋体"/>
        </w:rPr>
        <w:t>监督检查本社的生产经营业务和财务收支及盈余分配情况；</w:t>
      </w:r>
    </w:p>
    <w:p>
      <w:pPr>
        <w:numPr>
          <w:ilvl w:val="0"/>
          <w:numId w:val="5"/>
        </w:numPr>
        <w:spacing w:line="480" w:lineRule="exact"/>
        <w:ind w:left="27" w:right="105" w:rightChars="50" w:firstLine="198"/>
        <w:rPr>
          <w:rFonts w:ascii="宋体" w:hAnsi="宋体"/>
        </w:rPr>
      </w:pPr>
      <w:r>
        <w:rPr>
          <w:rFonts w:hint="eastAsia" w:ascii="宋体" w:hAnsi="宋体"/>
        </w:rPr>
        <w:t>监督成员履行义务情况；</w:t>
      </w:r>
    </w:p>
    <w:p>
      <w:pPr>
        <w:numPr>
          <w:ilvl w:val="0"/>
          <w:numId w:val="5"/>
        </w:numPr>
        <w:spacing w:line="480" w:lineRule="exact"/>
        <w:ind w:left="27" w:right="105" w:rightChars="50" w:firstLine="198"/>
        <w:rPr>
          <w:rFonts w:ascii="宋体" w:hAnsi="宋体"/>
        </w:rPr>
      </w:pPr>
      <w:r>
        <w:rPr>
          <w:rFonts w:hint="eastAsia" w:ascii="宋体" w:hAnsi="宋体"/>
        </w:rPr>
        <w:t>向成员大会提出工作报告；</w:t>
      </w:r>
    </w:p>
    <w:p>
      <w:pPr>
        <w:numPr>
          <w:ilvl w:val="0"/>
          <w:numId w:val="5"/>
        </w:numPr>
        <w:spacing w:line="480" w:lineRule="exact"/>
        <w:ind w:left="27" w:right="105" w:rightChars="50" w:firstLine="198"/>
        <w:rPr>
          <w:rFonts w:ascii="宋体" w:hAnsi="宋体"/>
        </w:rPr>
      </w:pPr>
      <w:r>
        <w:rPr>
          <w:rFonts w:hint="eastAsia" w:ascii="宋体" w:hAnsi="宋体"/>
        </w:rPr>
        <w:t>向理事会提出工作建议；</w:t>
      </w:r>
    </w:p>
    <w:p>
      <w:pPr>
        <w:numPr>
          <w:ilvl w:val="0"/>
          <w:numId w:val="5"/>
        </w:numPr>
        <w:spacing w:line="480" w:lineRule="exact"/>
        <w:ind w:left="27" w:right="105" w:rightChars="50" w:firstLine="198"/>
        <w:rPr>
          <w:rFonts w:ascii="宋体" w:hAnsi="宋体"/>
        </w:rPr>
      </w:pPr>
      <w:r>
        <w:rPr>
          <w:rFonts w:hint="eastAsia" w:ascii="宋体" w:hAnsi="宋体"/>
        </w:rPr>
        <w:t>提议临时召开成员大会；</w:t>
      </w:r>
    </w:p>
    <w:p>
      <w:pPr>
        <w:numPr>
          <w:ilvl w:val="0"/>
          <w:numId w:val="5"/>
        </w:numPr>
        <w:spacing w:line="480" w:lineRule="exact"/>
        <w:ind w:left="27" w:right="105" w:rightChars="50" w:firstLine="198"/>
        <w:rPr>
          <w:rFonts w:ascii="宋体" w:hAnsi="宋体"/>
        </w:rPr>
      </w:pPr>
      <w:r>
        <w:rPr>
          <w:rFonts w:hint="eastAsia" w:ascii="宋体" w:hAnsi="宋体"/>
        </w:rPr>
        <w:t>履行成员大会授予的其它职责。</w:t>
      </w:r>
    </w:p>
    <w:p>
      <w:pPr>
        <w:spacing w:line="480" w:lineRule="exact"/>
        <w:ind w:left="27" w:right="105" w:rightChars="50" w:firstLine="420" w:firstLineChars="200"/>
        <w:rPr>
          <w:rFonts w:ascii="宋体" w:hAnsi="宋体"/>
        </w:rPr>
      </w:pPr>
      <w:r>
        <w:rPr>
          <w:rFonts w:hint="eastAsia" w:ascii="宋体" w:hAnsi="宋体"/>
        </w:rPr>
        <w:t>第二十七条本社理事长、理事和财务会计人员不得</w:t>
      </w:r>
      <w:r>
        <w:rPr>
          <w:rFonts w:ascii="宋体" w:hAnsi="宋体"/>
          <w:color w:val="515050"/>
        </w:rPr>
        <w:t>兼</w:t>
      </w:r>
      <w:r>
        <w:rPr>
          <w:rFonts w:hint="eastAsia" w:ascii="宋体" w:hAnsi="宋体"/>
        </w:rPr>
        <w:t>任监事。</w:t>
      </w:r>
    </w:p>
    <w:p>
      <w:pPr>
        <w:spacing w:line="480" w:lineRule="exact"/>
        <w:ind w:left="27" w:right="105" w:rightChars="50" w:firstLine="420" w:firstLineChars="200"/>
        <w:rPr>
          <w:rFonts w:ascii="宋体" w:hAnsi="宋体"/>
          <w:b/>
          <w:bCs/>
        </w:rPr>
      </w:pPr>
      <w:r>
        <w:rPr>
          <w:rFonts w:hint="eastAsia" w:ascii="宋体" w:hAnsi="宋体"/>
        </w:rPr>
        <w:t>第二十八条成员大会、理事会、执行监事决定事项和执行情况，应采取适当形式及时向本社成员报告。</w:t>
      </w:r>
    </w:p>
    <w:p>
      <w:pPr>
        <w:spacing w:line="480" w:lineRule="exact"/>
        <w:ind w:left="27" w:right="105" w:rightChars="50" w:firstLine="420" w:firstLineChars="200"/>
        <w:rPr>
          <w:rFonts w:ascii="宋体" w:hAnsi="宋体"/>
        </w:rPr>
      </w:pPr>
      <w:r>
        <w:rPr>
          <w:rFonts w:hint="eastAsia" w:ascii="宋体" w:hAnsi="宋体"/>
        </w:rPr>
        <w:t>第二十九条　本社的理事长、理事和管理人员不得从事与本社有竞争或者有损本社利益的活动，不得有下列行为；</w:t>
      </w:r>
    </w:p>
    <w:p>
      <w:pPr>
        <w:spacing w:line="480" w:lineRule="exact"/>
        <w:ind w:left="27" w:right="105" w:rightChars="50"/>
        <w:rPr>
          <w:rFonts w:ascii="宋体" w:hAnsi="宋体"/>
        </w:rPr>
      </w:pPr>
      <w:r>
        <w:rPr>
          <w:rFonts w:hint="eastAsia" w:ascii="宋体" w:hAnsi="宋体"/>
        </w:rPr>
        <w:t>（一）、侵占、挪用或者私分本社的财产；</w:t>
      </w:r>
    </w:p>
    <w:p>
      <w:pPr>
        <w:spacing w:line="480" w:lineRule="exact"/>
        <w:ind w:left="-86" w:leftChars="-171" w:right="105" w:rightChars="50" w:hanging="273" w:hangingChars="130"/>
        <w:rPr>
          <w:rFonts w:ascii="宋体" w:hAnsi="宋体"/>
        </w:rPr>
      </w:pPr>
      <w:r>
        <w:rPr>
          <w:rFonts w:hint="eastAsia" w:ascii="宋体" w:hAnsi="宋体"/>
        </w:rPr>
        <w:t>（二）、未经成员大会同意，将本社资金借贷给他人或者以本社资产为他人提供担保；</w:t>
      </w:r>
    </w:p>
    <w:p>
      <w:pPr>
        <w:spacing w:line="480" w:lineRule="exact"/>
        <w:ind w:left="27" w:right="105" w:rightChars="50"/>
        <w:rPr>
          <w:rFonts w:ascii="宋体" w:hAnsi="宋体"/>
        </w:rPr>
      </w:pPr>
      <w:r>
        <w:rPr>
          <w:rFonts w:hint="eastAsia" w:ascii="宋体" w:hAnsi="宋体"/>
        </w:rPr>
        <w:t>（三）、接受他人与本社交易的佣金归为己有，接受商业贿赂。</w:t>
      </w:r>
    </w:p>
    <w:p>
      <w:pPr>
        <w:spacing w:line="480" w:lineRule="exact"/>
        <w:ind w:left="27" w:right="105" w:rightChars="50" w:firstLine="420" w:firstLineChars="200"/>
        <w:rPr>
          <w:rFonts w:ascii="宋体" w:hAnsi="宋体"/>
        </w:rPr>
      </w:pPr>
      <w:r>
        <w:rPr>
          <w:rFonts w:hint="eastAsia" w:ascii="宋体" w:hAnsi="宋体"/>
        </w:rPr>
        <w:t>理事长、理事和管理人员违反前款规定所得的收入应当归本社所有，给本社造成损失的，应当承担个人赔偿责任。</w:t>
      </w:r>
    </w:p>
    <w:p>
      <w:pPr>
        <w:pStyle w:val="9"/>
        <w:spacing w:before="0" w:beforeAutospacing="0" w:after="0" w:afterAutospacing="0" w:line="480" w:lineRule="exact"/>
        <w:ind w:left="27" w:right="105" w:rightChars="50" w:firstLine="420" w:firstLineChars="200"/>
        <w:rPr>
          <w:kern w:val="2"/>
          <w:sz w:val="21"/>
          <w:szCs w:val="21"/>
        </w:rPr>
      </w:pPr>
      <w:r>
        <w:rPr>
          <w:kern w:val="2"/>
          <w:sz w:val="21"/>
          <w:szCs w:val="21"/>
        </w:rPr>
        <w:t>第三十条</w:t>
      </w:r>
      <w:r>
        <w:rPr>
          <w:rFonts w:hint="eastAsia"/>
          <w:kern w:val="2"/>
          <w:sz w:val="21"/>
          <w:szCs w:val="21"/>
        </w:rPr>
        <w:t>　本</w:t>
      </w:r>
      <w:r>
        <w:rPr>
          <w:kern w:val="2"/>
          <w:sz w:val="21"/>
          <w:szCs w:val="21"/>
        </w:rPr>
        <w:t>社的理事长、理事不得兼任业务性质相同的其他农民专业合作社的理事长、理事、监事。</w:t>
      </w:r>
    </w:p>
    <w:p>
      <w:pPr>
        <w:pStyle w:val="9"/>
        <w:spacing w:before="0" w:beforeAutospacing="0" w:after="0" w:afterAutospacing="0" w:line="480" w:lineRule="exact"/>
        <w:ind w:left="27" w:right="105" w:rightChars="50" w:firstLine="420" w:firstLineChars="200"/>
        <w:rPr>
          <w:kern w:val="2"/>
          <w:sz w:val="21"/>
          <w:szCs w:val="21"/>
        </w:rPr>
      </w:pPr>
      <w:r>
        <w:rPr>
          <w:rFonts w:hint="eastAsia"/>
          <w:kern w:val="2"/>
          <w:sz w:val="21"/>
          <w:szCs w:val="21"/>
        </w:rPr>
        <w:t>第三十一条执行与本社有关公务的人员，不得担任本社的理事长、理事、监事或财务会计人员。</w:t>
      </w:r>
    </w:p>
    <w:p>
      <w:pPr>
        <w:pStyle w:val="9"/>
        <w:spacing w:beforeLines="50" w:beforeAutospacing="0" w:afterLines="50" w:afterAutospacing="0" w:line="480" w:lineRule="exact"/>
        <w:ind w:left="57" w:right="105" w:rightChars="50" w:firstLine="198"/>
        <w:rPr>
          <w:b/>
          <w:bCs/>
          <w:sz w:val="21"/>
          <w:szCs w:val="21"/>
        </w:rPr>
      </w:pPr>
      <w:r>
        <w:rPr>
          <w:sz w:val="21"/>
          <w:szCs w:val="21"/>
        </w:rPr>
        <w:t>　</w:t>
      </w:r>
      <w:r>
        <w:rPr>
          <w:rFonts w:hint="eastAsia"/>
          <w:b/>
          <w:bCs/>
          <w:color w:val="515050"/>
          <w:sz w:val="21"/>
          <w:szCs w:val="21"/>
        </w:rPr>
        <w:t>第七</w:t>
      </w:r>
      <w:r>
        <w:rPr>
          <w:rFonts w:hint="eastAsia"/>
          <w:b/>
          <w:bCs/>
          <w:sz w:val="21"/>
          <w:szCs w:val="21"/>
        </w:rPr>
        <w:t>章</w:t>
      </w:r>
      <w:r>
        <w:rPr>
          <w:b/>
          <w:bCs/>
          <w:color w:val="515050"/>
          <w:sz w:val="21"/>
          <w:szCs w:val="21"/>
        </w:rPr>
        <w:t>成员的出资方式、出资额</w:t>
      </w:r>
    </w:p>
    <w:p>
      <w:pPr>
        <w:spacing w:beforeLines="50" w:afterLines="50" w:line="480" w:lineRule="exact"/>
        <w:ind w:left="57" w:right="105" w:rightChars="50" w:firstLine="420" w:firstLineChars="200"/>
        <w:rPr>
          <w:rFonts w:ascii="宋体" w:hAnsi="宋体"/>
        </w:rPr>
      </w:pPr>
      <w:r>
        <w:rPr>
          <w:rFonts w:hint="eastAsia" w:ascii="宋体" w:hAnsi="宋体"/>
        </w:rPr>
        <w:t>第三十二条　本社出资总额为10万元，成员的姓名（名称）、认缴出资、出资方式、认缴出资及所占比例如下：</w:t>
      </w:r>
    </w:p>
    <w:p>
      <w:pPr>
        <w:spacing w:line="480" w:lineRule="exact"/>
        <w:ind w:right="105" w:rightChars="50"/>
        <w:rPr>
          <w:rFonts w:ascii="宋体" w:hAnsi="宋体"/>
          <w:w w:val="95"/>
        </w:rPr>
      </w:pPr>
      <w:r>
        <w:rPr>
          <w:rFonts w:hint="eastAsia" w:ascii="宋体" w:hAnsi="宋体"/>
          <w:w w:val="95"/>
        </w:rPr>
        <w:t>（一）张三以货币出资，为人民币2万元，占出资总额的20%；</w:t>
      </w:r>
    </w:p>
    <w:p>
      <w:pPr>
        <w:spacing w:line="480" w:lineRule="exact"/>
        <w:ind w:right="105" w:rightChars="50"/>
        <w:rPr>
          <w:rFonts w:ascii="宋体" w:hAnsi="宋体"/>
          <w:w w:val="95"/>
        </w:rPr>
      </w:pPr>
      <w:r>
        <w:rPr>
          <w:rFonts w:hint="eastAsia" w:ascii="宋体" w:hAnsi="宋体"/>
          <w:w w:val="95"/>
        </w:rPr>
        <w:t>（二）李四以货币出资，为人民币2万元，占出资总额的20%；</w:t>
      </w:r>
    </w:p>
    <w:p>
      <w:pPr>
        <w:spacing w:line="480" w:lineRule="exact"/>
        <w:ind w:right="105" w:rightChars="50"/>
        <w:rPr>
          <w:rFonts w:ascii="宋体" w:hAnsi="宋体"/>
          <w:w w:val="95"/>
        </w:rPr>
      </w:pPr>
      <w:r>
        <w:rPr>
          <w:rFonts w:hint="eastAsia" w:ascii="宋体" w:hAnsi="宋体"/>
          <w:w w:val="95"/>
        </w:rPr>
        <w:t>（三）王五以货币出资，为人民币2万元，占出资总额的20%；</w:t>
      </w:r>
    </w:p>
    <w:p>
      <w:pPr>
        <w:spacing w:line="480" w:lineRule="exact"/>
        <w:ind w:right="105" w:rightChars="50"/>
        <w:rPr>
          <w:rFonts w:ascii="宋体" w:hAnsi="宋体"/>
          <w:w w:val="95"/>
        </w:rPr>
      </w:pPr>
      <w:r>
        <w:rPr>
          <w:rFonts w:hint="eastAsia" w:ascii="宋体" w:hAnsi="宋体"/>
          <w:w w:val="95"/>
        </w:rPr>
        <w:t>（四）赵六以货币出资，为人民币2万元，占出资总额的20%；</w:t>
      </w:r>
    </w:p>
    <w:p>
      <w:pPr>
        <w:spacing w:line="480" w:lineRule="exact"/>
        <w:ind w:right="105" w:rightChars="50"/>
        <w:rPr>
          <w:rFonts w:ascii="宋体" w:hAnsi="宋体"/>
          <w:w w:val="95"/>
        </w:rPr>
      </w:pPr>
      <w:r>
        <w:rPr>
          <w:rFonts w:hint="eastAsia" w:ascii="宋体" w:hAnsi="宋体"/>
          <w:w w:val="95"/>
        </w:rPr>
        <w:t>（五）王七以货币出资，为人民币2万元，占出资总额的20%；</w:t>
      </w:r>
    </w:p>
    <w:p>
      <w:pPr>
        <w:spacing w:beforeLines="50" w:afterLines="50" w:line="480" w:lineRule="exact"/>
        <w:ind w:right="105" w:rightChars="50"/>
        <w:jc w:val="center"/>
        <w:rPr>
          <w:rFonts w:ascii="宋体" w:hAnsi="宋体"/>
          <w:b/>
          <w:bCs/>
          <w:color w:val="515050"/>
        </w:rPr>
      </w:pPr>
      <w:r>
        <w:rPr>
          <w:rFonts w:hint="eastAsia" w:ascii="宋体" w:hAnsi="宋体"/>
          <w:b/>
          <w:bCs/>
          <w:color w:val="515050"/>
        </w:rPr>
        <w:t>第八</w:t>
      </w:r>
      <w:r>
        <w:rPr>
          <w:rFonts w:hint="eastAsia" w:ascii="宋体" w:hAnsi="宋体"/>
          <w:b/>
          <w:bCs/>
        </w:rPr>
        <w:t>章　</w:t>
      </w:r>
      <w:r>
        <w:rPr>
          <w:rFonts w:ascii="宋体" w:hAnsi="宋体"/>
          <w:b/>
          <w:bCs/>
          <w:color w:val="515050"/>
        </w:rPr>
        <w:t>财务管理和盈余分配、亏损处理</w:t>
      </w:r>
    </w:p>
    <w:p>
      <w:pPr>
        <w:spacing w:line="480" w:lineRule="exact"/>
        <w:ind w:left="57" w:right="105" w:rightChars="50" w:firstLine="420" w:firstLineChars="200"/>
        <w:rPr>
          <w:rFonts w:ascii="宋体" w:hAnsi="宋体"/>
          <w:spacing w:val="-4"/>
        </w:rPr>
      </w:pPr>
      <w:r>
        <w:rPr>
          <w:rFonts w:hint="eastAsia" w:ascii="宋体" w:hAnsi="宋体"/>
        </w:rPr>
        <w:t>第三十三条本社应依照有关法律、法规、政策和规定，建立健全财</w:t>
      </w:r>
      <w:r>
        <w:rPr>
          <w:rFonts w:hint="eastAsia" w:ascii="宋体" w:hAnsi="宋体"/>
          <w:spacing w:val="-4"/>
        </w:rPr>
        <w:t>务和会计制度。</w:t>
      </w:r>
    </w:p>
    <w:p>
      <w:pPr>
        <w:spacing w:line="480" w:lineRule="exact"/>
        <w:ind w:left="57" w:right="105" w:rightChars="50" w:firstLine="420" w:firstLineChars="200"/>
        <w:rPr>
          <w:rFonts w:ascii="宋体" w:hAnsi="宋体"/>
          <w:spacing w:val="-4"/>
        </w:rPr>
      </w:pPr>
      <w:r>
        <w:rPr>
          <w:rFonts w:hint="eastAsia" w:ascii="宋体" w:hAnsi="宋体"/>
        </w:rPr>
        <w:t>第三十四条　</w:t>
      </w:r>
      <w:r>
        <w:rPr>
          <w:rFonts w:hint="eastAsia" w:ascii="宋体" w:hAnsi="宋体"/>
          <w:spacing w:val="-4"/>
        </w:rPr>
        <w:t>本社实行独立核算，自负盈亏，社员利益共分享，风险共担。</w:t>
      </w:r>
    </w:p>
    <w:p>
      <w:pPr>
        <w:spacing w:line="480" w:lineRule="exact"/>
        <w:ind w:left="57" w:right="105" w:rightChars="50" w:firstLine="420" w:firstLineChars="200"/>
        <w:rPr>
          <w:rFonts w:ascii="宋体" w:hAnsi="宋体"/>
        </w:rPr>
      </w:pPr>
      <w:r>
        <w:rPr>
          <w:rFonts w:hint="eastAsia" w:ascii="宋体" w:hAnsi="宋体"/>
        </w:rPr>
        <w:t>第三十五条　本社与成员的交易、及本社与非成员的交易，应当分别核算。</w:t>
      </w:r>
    </w:p>
    <w:p>
      <w:pPr>
        <w:pStyle w:val="9"/>
        <w:spacing w:before="0" w:beforeAutospacing="0" w:after="0" w:afterAutospacing="0" w:line="480" w:lineRule="exact"/>
        <w:ind w:left="57" w:right="105" w:rightChars="50" w:firstLine="198"/>
        <w:rPr>
          <w:kern w:val="2"/>
          <w:sz w:val="21"/>
          <w:szCs w:val="21"/>
        </w:rPr>
      </w:pPr>
      <w:r>
        <w:rPr>
          <w:rFonts w:hint="eastAsia"/>
          <w:color w:val="515050"/>
          <w:sz w:val="21"/>
          <w:szCs w:val="21"/>
        </w:rPr>
        <w:t>　</w:t>
      </w:r>
      <w:r>
        <w:rPr>
          <w:rFonts w:hint="eastAsia"/>
          <w:kern w:val="2"/>
          <w:sz w:val="21"/>
          <w:szCs w:val="21"/>
        </w:rPr>
        <w:t>第三十六条　本</w:t>
      </w:r>
      <w:r>
        <w:rPr>
          <w:kern w:val="2"/>
          <w:sz w:val="21"/>
          <w:szCs w:val="21"/>
        </w:rPr>
        <w:t>社</w:t>
      </w:r>
      <w:r>
        <w:rPr>
          <w:rFonts w:hint="eastAsia"/>
          <w:kern w:val="2"/>
          <w:sz w:val="21"/>
          <w:szCs w:val="21"/>
        </w:rPr>
        <w:t>在每一个财务年度终了时制作</w:t>
      </w:r>
      <w:r>
        <w:rPr>
          <w:kern w:val="2"/>
          <w:sz w:val="21"/>
          <w:szCs w:val="21"/>
        </w:rPr>
        <w:t>年度业务报告、盈余分配方案、亏损处理方案以及财务会计报告，</w:t>
      </w:r>
      <w:r>
        <w:rPr>
          <w:rFonts w:hint="eastAsia"/>
          <w:kern w:val="2"/>
          <w:sz w:val="21"/>
          <w:szCs w:val="21"/>
        </w:rPr>
        <w:t>并经执行监事审计</w:t>
      </w:r>
      <w:r>
        <w:rPr>
          <w:kern w:val="2"/>
          <w:sz w:val="21"/>
          <w:szCs w:val="21"/>
        </w:rPr>
        <w:t>，置备于办公地点，供成员查阅。</w:t>
      </w:r>
    </w:p>
    <w:p>
      <w:pPr>
        <w:pStyle w:val="9"/>
        <w:spacing w:before="0" w:beforeAutospacing="0" w:after="0" w:afterAutospacing="0" w:line="480" w:lineRule="exact"/>
        <w:ind w:left="57" w:right="105" w:rightChars="50" w:firstLine="198"/>
        <w:rPr>
          <w:kern w:val="2"/>
          <w:sz w:val="21"/>
          <w:szCs w:val="21"/>
        </w:rPr>
      </w:pPr>
      <w:r>
        <w:rPr>
          <w:kern w:val="2"/>
          <w:sz w:val="21"/>
          <w:szCs w:val="21"/>
        </w:rPr>
        <w:t>　第三十</w:t>
      </w:r>
      <w:r>
        <w:rPr>
          <w:rFonts w:hint="eastAsia"/>
          <w:kern w:val="2"/>
          <w:sz w:val="21"/>
          <w:szCs w:val="21"/>
        </w:rPr>
        <w:t>七</w:t>
      </w:r>
      <w:r>
        <w:rPr>
          <w:kern w:val="2"/>
          <w:sz w:val="21"/>
          <w:szCs w:val="21"/>
        </w:rPr>
        <w:t>条</w:t>
      </w:r>
      <w:r>
        <w:rPr>
          <w:rFonts w:hint="eastAsia"/>
          <w:kern w:val="2"/>
          <w:sz w:val="21"/>
          <w:szCs w:val="21"/>
        </w:rPr>
        <w:t>　本</w:t>
      </w:r>
      <w:r>
        <w:rPr>
          <w:kern w:val="2"/>
          <w:sz w:val="21"/>
          <w:szCs w:val="21"/>
        </w:rPr>
        <w:t>社</w:t>
      </w:r>
      <w:r>
        <w:rPr>
          <w:rFonts w:hint="eastAsia"/>
          <w:kern w:val="2"/>
          <w:sz w:val="21"/>
          <w:szCs w:val="21"/>
        </w:rPr>
        <w:t>每</w:t>
      </w:r>
      <w:r>
        <w:rPr>
          <w:kern w:val="2"/>
          <w:sz w:val="21"/>
          <w:szCs w:val="21"/>
        </w:rPr>
        <w:t>年</w:t>
      </w:r>
      <w:r>
        <w:rPr>
          <w:rFonts w:hint="eastAsia"/>
          <w:kern w:val="2"/>
          <w:sz w:val="21"/>
          <w:szCs w:val="21"/>
        </w:rPr>
        <w:t>从</w:t>
      </w:r>
      <w:r>
        <w:rPr>
          <w:kern w:val="2"/>
          <w:sz w:val="21"/>
          <w:szCs w:val="21"/>
        </w:rPr>
        <w:t>盈余中提取</w:t>
      </w:r>
      <w:r>
        <w:rPr>
          <w:rFonts w:hint="eastAsia"/>
          <w:kern w:val="2"/>
          <w:sz w:val="21"/>
          <w:szCs w:val="21"/>
        </w:rPr>
        <w:t>10%</w:t>
      </w:r>
      <w:r>
        <w:rPr>
          <w:kern w:val="2"/>
          <w:sz w:val="21"/>
          <w:szCs w:val="21"/>
        </w:rPr>
        <w:t>公积金。公积金用于弥补亏损、扩大生产经营或者转为成员出资。每年提取的公积金按照</w:t>
      </w:r>
      <w:r>
        <w:rPr>
          <w:rFonts w:hint="eastAsia"/>
          <w:kern w:val="2"/>
          <w:sz w:val="21"/>
          <w:szCs w:val="21"/>
        </w:rPr>
        <w:t>成员出资比例</w:t>
      </w:r>
      <w:r>
        <w:rPr>
          <w:kern w:val="2"/>
          <w:sz w:val="21"/>
          <w:szCs w:val="21"/>
        </w:rPr>
        <w:t>量化为每个成员的份额。</w:t>
      </w:r>
    </w:p>
    <w:p>
      <w:pPr>
        <w:pStyle w:val="9"/>
        <w:spacing w:before="0" w:beforeAutospacing="0" w:after="0" w:afterAutospacing="0" w:line="480" w:lineRule="exact"/>
        <w:ind w:left="57" w:right="105" w:rightChars="50" w:firstLine="198"/>
        <w:rPr>
          <w:kern w:val="2"/>
          <w:sz w:val="21"/>
          <w:szCs w:val="21"/>
        </w:rPr>
      </w:pPr>
      <w:r>
        <w:rPr>
          <w:kern w:val="2"/>
          <w:sz w:val="21"/>
          <w:szCs w:val="21"/>
        </w:rPr>
        <w:t>　第</w:t>
      </w:r>
      <w:r>
        <w:rPr>
          <w:rFonts w:hint="eastAsia"/>
          <w:kern w:val="2"/>
          <w:sz w:val="21"/>
          <w:szCs w:val="21"/>
        </w:rPr>
        <w:t>三十八</w:t>
      </w:r>
      <w:r>
        <w:rPr>
          <w:kern w:val="2"/>
          <w:sz w:val="21"/>
          <w:szCs w:val="21"/>
        </w:rPr>
        <w:t>条</w:t>
      </w:r>
      <w:r>
        <w:rPr>
          <w:rFonts w:hint="eastAsia"/>
          <w:kern w:val="2"/>
          <w:sz w:val="21"/>
          <w:szCs w:val="21"/>
        </w:rPr>
        <w:t>　本</w:t>
      </w:r>
      <w:r>
        <w:rPr>
          <w:kern w:val="2"/>
          <w:sz w:val="21"/>
          <w:szCs w:val="21"/>
        </w:rPr>
        <w:t>社为每个成员设立成员账户，主要记载下列内容：</w:t>
      </w:r>
    </w:p>
    <w:p>
      <w:pPr>
        <w:pStyle w:val="9"/>
        <w:spacing w:before="0" w:beforeAutospacing="0" w:after="0" w:afterAutospacing="0" w:line="480" w:lineRule="exact"/>
        <w:ind w:left="57" w:right="105" w:rightChars="50" w:firstLine="198"/>
        <w:rPr>
          <w:kern w:val="2"/>
          <w:sz w:val="21"/>
          <w:szCs w:val="21"/>
        </w:rPr>
      </w:pPr>
      <w:r>
        <w:rPr>
          <w:kern w:val="2"/>
          <w:sz w:val="21"/>
          <w:szCs w:val="21"/>
        </w:rPr>
        <w:t>（一）该成员的出资额；</w:t>
      </w:r>
    </w:p>
    <w:p>
      <w:pPr>
        <w:pStyle w:val="9"/>
        <w:spacing w:before="0" w:beforeAutospacing="0" w:after="0" w:afterAutospacing="0" w:line="480" w:lineRule="exact"/>
        <w:ind w:left="57" w:right="105" w:rightChars="50" w:firstLine="198"/>
        <w:rPr>
          <w:kern w:val="2"/>
          <w:sz w:val="21"/>
          <w:szCs w:val="21"/>
        </w:rPr>
      </w:pPr>
      <w:r>
        <w:rPr>
          <w:kern w:val="2"/>
          <w:sz w:val="21"/>
          <w:szCs w:val="21"/>
        </w:rPr>
        <w:t>（二）量化为该成员的公积金份额；</w:t>
      </w:r>
    </w:p>
    <w:p>
      <w:pPr>
        <w:pStyle w:val="9"/>
        <w:spacing w:before="0" w:beforeAutospacing="0" w:after="0" w:afterAutospacing="0" w:line="480" w:lineRule="exact"/>
        <w:ind w:left="57" w:right="105" w:rightChars="50" w:firstLine="198"/>
        <w:rPr>
          <w:kern w:val="2"/>
          <w:sz w:val="21"/>
          <w:szCs w:val="21"/>
        </w:rPr>
      </w:pPr>
      <w:r>
        <w:rPr>
          <w:kern w:val="2"/>
          <w:sz w:val="21"/>
          <w:szCs w:val="21"/>
        </w:rPr>
        <w:t>（三）该成员与本社的交易量。</w:t>
      </w:r>
    </w:p>
    <w:p>
      <w:pPr>
        <w:pStyle w:val="9"/>
        <w:spacing w:before="0" w:beforeAutospacing="0" w:after="0" w:afterAutospacing="0" w:line="480" w:lineRule="exact"/>
        <w:ind w:left="57" w:leftChars="27" w:right="105" w:rightChars="50" w:firstLine="338" w:firstLineChars="161"/>
        <w:rPr>
          <w:kern w:val="2"/>
          <w:sz w:val="21"/>
          <w:szCs w:val="21"/>
        </w:rPr>
      </w:pPr>
      <w:r>
        <w:rPr>
          <w:kern w:val="2"/>
          <w:sz w:val="21"/>
          <w:szCs w:val="21"/>
        </w:rPr>
        <w:t>第</w:t>
      </w:r>
      <w:r>
        <w:rPr>
          <w:rFonts w:hint="eastAsia"/>
          <w:kern w:val="2"/>
          <w:sz w:val="21"/>
          <w:szCs w:val="21"/>
        </w:rPr>
        <w:t>三十九</w:t>
      </w:r>
      <w:r>
        <w:rPr>
          <w:kern w:val="2"/>
          <w:sz w:val="21"/>
          <w:szCs w:val="21"/>
        </w:rPr>
        <w:t>条</w:t>
      </w:r>
      <w:r>
        <w:rPr>
          <w:rFonts w:hint="eastAsia"/>
          <w:kern w:val="2"/>
          <w:sz w:val="21"/>
          <w:szCs w:val="21"/>
        </w:rPr>
        <w:t>　本社</w:t>
      </w:r>
      <w:r>
        <w:rPr>
          <w:kern w:val="2"/>
          <w:sz w:val="21"/>
          <w:szCs w:val="21"/>
        </w:rPr>
        <w:t>在弥补亏损、提取公积金后的当年盈余，为</w:t>
      </w:r>
      <w:r>
        <w:rPr>
          <w:rFonts w:hint="eastAsia"/>
          <w:kern w:val="2"/>
          <w:sz w:val="21"/>
          <w:szCs w:val="21"/>
        </w:rPr>
        <w:t>本</w:t>
      </w:r>
      <w:r>
        <w:rPr>
          <w:kern w:val="2"/>
          <w:sz w:val="21"/>
          <w:szCs w:val="21"/>
        </w:rPr>
        <w:t>社的可分配盈余。可分配盈余按照下列规定返还或者分配给成员，具体分配办法按照成员大会决议确定：　</w:t>
      </w:r>
    </w:p>
    <w:p>
      <w:pPr>
        <w:pStyle w:val="9"/>
        <w:spacing w:before="0" w:beforeAutospacing="0" w:after="0" w:afterAutospacing="0" w:line="480" w:lineRule="exact"/>
        <w:ind w:left="59" w:leftChars="28" w:right="105" w:rightChars="50" w:firstLine="336" w:firstLineChars="160"/>
        <w:rPr>
          <w:kern w:val="2"/>
          <w:sz w:val="21"/>
          <w:szCs w:val="21"/>
        </w:rPr>
      </w:pPr>
      <w:r>
        <w:rPr>
          <w:kern w:val="2"/>
          <w:sz w:val="21"/>
          <w:szCs w:val="21"/>
        </w:rPr>
        <w:t>（一）按成员与本社的交易量（额）比例返还，返还总额不得低于可分配盈余的百分之六十；</w:t>
      </w:r>
    </w:p>
    <w:p>
      <w:pPr>
        <w:pStyle w:val="9"/>
        <w:spacing w:before="0" w:beforeAutospacing="0" w:after="0" w:afterAutospacing="0" w:line="480" w:lineRule="exact"/>
        <w:ind w:left="57" w:leftChars="27" w:right="105" w:rightChars="50" w:firstLine="338" w:firstLineChars="161"/>
        <w:rPr>
          <w:kern w:val="2"/>
          <w:sz w:val="21"/>
          <w:szCs w:val="21"/>
        </w:rPr>
      </w:pPr>
      <w:r>
        <w:rPr>
          <w:kern w:val="2"/>
          <w:sz w:val="21"/>
          <w:szCs w:val="21"/>
        </w:rPr>
        <w:t>（二）按前项规定返还后的剩余部分，以成员账户中记载的出资额和公积金份额，以及本社接受国家财政直接补助和他人捐赠形成的财产平均量化到成员的份额，按比例分配给本社成员。</w:t>
      </w:r>
    </w:p>
    <w:p>
      <w:pPr>
        <w:pStyle w:val="9"/>
        <w:spacing w:before="0" w:beforeAutospacing="0" w:after="0" w:afterAutospacing="0" w:line="480" w:lineRule="exact"/>
        <w:ind w:left="57" w:right="105" w:rightChars="50" w:firstLine="420" w:firstLineChars="200"/>
        <w:rPr>
          <w:color w:val="515050"/>
          <w:sz w:val="21"/>
          <w:szCs w:val="21"/>
        </w:rPr>
      </w:pPr>
      <w:r>
        <w:rPr>
          <w:rFonts w:hint="eastAsia"/>
          <w:kern w:val="2"/>
          <w:sz w:val="21"/>
          <w:szCs w:val="21"/>
        </w:rPr>
        <w:t>第四十条　</w:t>
      </w:r>
      <w:r>
        <w:rPr>
          <w:kern w:val="2"/>
          <w:sz w:val="21"/>
          <w:szCs w:val="21"/>
        </w:rPr>
        <w:t>成员</w:t>
      </w:r>
      <w:r>
        <w:rPr>
          <w:rFonts w:hint="eastAsia"/>
          <w:kern w:val="2"/>
          <w:sz w:val="21"/>
          <w:szCs w:val="21"/>
        </w:rPr>
        <w:t>退社后</w:t>
      </w:r>
      <w:r>
        <w:rPr>
          <w:kern w:val="2"/>
          <w:sz w:val="21"/>
          <w:szCs w:val="21"/>
        </w:rPr>
        <w:t>，</w:t>
      </w:r>
      <w:r>
        <w:rPr>
          <w:rFonts w:hint="eastAsia"/>
          <w:kern w:val="2"/>
          <w:sz w:val="21"/>
          <w:szCs w:val="21"/>
        </w:rPr>
        <w:t>本</w:t>
      </w:r>
      <w:r>
        <w:rPr>
          <w:kern w:val="2"/>
          <w:sz w:val="21"/>
          <w:szCs w:val="21"/>
        </w:rPr>
        <w:t>社</w:t>
      </w:r>
      <w:r>
        <w:rPr>
          <w:rFonts w:hint="eastAsia"/>
          <w:kern w:val="2"/>
          <w:sz w:val="21"/>
          <w:szCs w:val="21"/>
        </w:rPr>
        <w:t>于该年度年终结算</w:t>
      </w:r>
      <w:r>
        <w:rPr>
          <w:kern w:val="2"/>
          <w:sz w:val="21"/>
          <w:szCs w:val="21"/>
        </w:rPr>
        <w:t>终了</w:t>
      </w:r>
      <w:r>
        <w:rPr>
          <w:rFonts w:hint="eastAsia"/>
          <w:kern w:val="2"/>
          <w:sz w:val="21"/>
          <w:szCs w:val="21"/>
        </w:rPr>
        <w:t>后退还</w:t>
      </w:r>
      <w:r>
        <w:rPr>
          <w:kern w:val="2"/>
          <w:sz w:val="21"/>
          <w:szCs w:val="21"/>
        </w:rPr>
        <w:t>记载在该成员账户内的出资额和公积金份额</w:t>
      </w:r>
      <w:r>
        <w:rPr>
          <w:rFonts w:hint="eastAsia"/>
          <w:kern w:val="2"/>
          <w:sz w:val="21"/>
          <w:szCs w:val="21"/>
        </w:rPr>
        <w:t>。如本社经营盈余，退社</w:t>
      </w:r>
      <w:r>
        <w:rPr>
          <w:kern w:val="2"/>
          <w:sz w:val="21"/>
          <w:szCs w:val="21"/>
        </w:rPr>
        <w:t>成员</w:t>
      </w:r>
      <w:r>
        <w:rPr>
          <w:rFonts w:hint="eastAsia"/>
          <w:kern w:val="2"/>
          <w:sz w:val="21"/>
          <w:szCs w:val="21"/>
        </w:rPr>
        <w:t>可参加盈余分配；如本社经营亏损，退社</w:t>
      </w:r>
      <w:r>
        <w:rPr>
          <w:kern w:val="2"/>
          <w:sz w:val="21"/>
          <w:szCs w:val="21"/>
        </w:rPr>
        <w:t>成员</w:t>
      </w:r>
      <w:r>
        <w:rPr>
          <w:rFonts w:hint="eastAsia"/>
          <w:kern w:val="2"/>
          <w:sz w:val="21"/>
          <w:szCs w:val="21"/>
        </w:rPr>
        <w:t>应</w:t>
      </w:r>
      <w:r>
        <w:rPr>
          <w:kern w:val="2"/>
          <w:sz w:val="21"/>
          <w:szCs w:val="21"/>
        </w:rPr>
        <w:t>分摊本社的亏损及债务。</w:t>
      </w:r>
    </w:p>
    <w:p>
      <w:pPr>
        <w:spacing w:beforeLines="50" w:afterLines="50" w:line="480" w:lineRule="exact"/>
        <w:ind w:left="57" w:right="105" w:rightChars="50" w:firstLine="1463" w:firstLineChars="694"/>
        <w:rPr>
          <w:rFonts w:ascii="宋体" w:hAnsi="宋体"/>
          <w:b/>
          <w:bCs/>
        </w:rPr>
      </w:pPr>
      <w:r>
        <w:rPr>
          <w:rFonts w:hint="eastAsia" w:ascii="宋体" w:hAnsi="宋体"/>
          <w:b/>
          <w:bCs/>
        </w:rPr>
        <w:t>第九章　章程的修改程序</w:t>
      </w:r>
    </w:p>
    <w:p>
      <w:pPr>
        <w:spacing w:line="480" w:lineRule="exact"/>
        <w:ind w:left="57" w:right="105" w:rightChars="50" w:firstLine="420" w:firstLineChars="200"/>
        <w:rPr>
          <w:rFonts w:ascii="宋体" w:hAnsi="宋体"/>
        </w:rPr>
      </w:pPr>
      <w:r>
        <w:rPr>
          <w:rFonts w:hint="eastAsia" w:ascii="宋体" w:hAnsi="宋体"/>
        </w:rPr>
        <w:t>第四十一条　本社根据需要或涉及本社登记事项变更的可修改章程，修改后的章程不得与法律、法规相抵触，修改章程应由代表总数三分之二以上的本社成员表决权决议通过方可生效。</w:t>
      </w:r>
    </w:p>
    <w:p>
      <w:pPr>
        <w:spacing w:line="480" w:lineRule="exact"/>
        <w:ind w:left="57" w:right="105" w:rightChars="50" w:firstLine="198"/>
        <w:jc w:val="center"/>
        <w:rPr>
          <w:rFonts w:ascii="宋体" w:hAnsi="宋体"/>
          <w:b/>
          <w:bCs/>
        </w:rPr>
      </w:pPr>
      <w:r>
        <w:rPr>
          <w:rFonts w:hint="eastAsia" w:ascii="宋体" w:hAnsi="宋体"/>
          <w:b/>
          <w:bCs/>
        </w:rPr>
        <w:t>第十章　</w:t>
      </w:r>
      <w:r>
        <w:rPr>
          <w:rFonts w:ascii="宋体" w:hAnsi="宋体"/>
          <w:b/>
          <w:bCs/>
        </w:rPr>
        <w:t>合并、分立、</w:t>
      </w:r>
      <w:r>
        <w:rPr>
          <w:rFonts w:hint="eastAsia" w:ascii="宋体" w:hAnsi="宋体"/>
          <w:b/>
          <w:bCs/>
        </w:rPr>
        <w:t>解散与清算、公告事项及发布方式</w:t>
      </w:r>
    </w:p>
    <w:p>
      <w:pPr>
        <w:spacing w:line="480" w:lineRule="exact"/>
        <w:ind w:left="57" w:right="105" w:rightChars="50" w:firstLine="420" w:firstLineChars="200"/>
        <w:rPr>
          <w:rFonts w:ascii="宋体" w:hAnsi="宋体"/>
        </w:rPr>
      </w:pPr>
      <w:r>
        <w:rPr>
          <w:rFonts w:hint="eastAsia" w:ascii="宋体" w:hAnsi="宋体"/>
        </w:rPr>
        <w:t>第四十二条　本社合并，应</w:t>
      </w:r>
      <w:r>
        <w:rPr>
          <w:rFonts w:ascii="宋体" w:hAnsi="宋体"/>
        </w:rPr>
        <w:t>自合并决议作出之日起十日内通知债权人。合并各方的债权、债务应当由合并后存续或者新设的组织承继。</w:t>
      </w:r>
    </w:p>
    <w:p>
      <w:pPr>
        <w:spacing w:line="480" w:lineRule="exact"/>
        <w:ind w:left="57" w:right="105" w:rightChars="50" w:firstLine="420" w:firstLineChars="200"/>
        <w:rPr>
          <w:rFonts w:ascii="宋体" w:hAnsi="宋体"/>
        </w:rPr>
      </w:pPr>
      <w:r>
        <w:rPr>
          <w:rFonts w:hint="eastAsia" w:ascii="宋体" w:hAnsi="宋体"/>
        </w:rPr>
        <w:t>第四十三条　本社分立，其财产应做相应分割，并应当自分立决议作出之日起十日内通知债权人，分立前的债务由分立后的组织承担连带责任，但是分立前与债权人就债务清偿达成书面协议另有约定除外。</w:t>
      </w:r>
    </w:p>
    <w:p>
      <w:pPr>
        <w:spacing w:line="480" w:lineRule="exact"/>
        <w:ind w:left="57" w:leftChars="27" w:right="105" w:rightChars="50" w:firstLine="420" w:firstLineChars="200"/>
        <w:rPr>
          <w:rFonts w:ascii="宋体" w:hAnsi="宋体"/>
        </w:rPr>
      </w:pPr>
      <w:r>
        <w:rPr>
          <w:rFonts w:hint="eastAsia" w:ascii="宋体" w:hAnsi="宋体"/>
        </w:rPr>
        <w:t>第四十四条　本社因下列原因解散：</w:t>
      </w:r>
    </w:p>
    <w:p>
      <w:pPr>
        <w:spacing w:line="480" w:lineRule="exact"/>
        <w:ind w:left="57" w:right="105" w:rightChars="50" w:firstLine="198"/>
        <w:rPr>
          <w:rFonts w:ascii="宋体" w:hAnsi="宋体"/>
        </w:rPr>
      </w:pPr>
      <w:r>
        <w:rPr>
          <w:rFonts w:hint="eastAsia" w:ascii="宋体" w:hAnsi="宋体"/>
        </w:rPr>
        <w:t>（一）、成员大会决议解散；</w:t>
      </w:r>
    </w:p>
    <w:p>
      <w:pPr>
        <w:spacing w:line="480" w:lineRule="exact"/>
        <w:ind w:left="57" w:right="105" w:rightChars="50" w:firstLine="198"/>
        <w:rPr>
          <w:rFonts w:ascii="宋体" w:hAnsi="宋体"/>
        </w:rPr>
      </w:pPr>
      <w:r>
        <w:rPr>
          <w:rFonts w:hint="eastAsia" w:ascii="宋体" w:hAnsi="宋体"/>
        </w:rPr>
        <w:t>（二）、因合并或者分立解散；</w:t>
      </w:r>
    </w:p>
    <w:p>
      <w:pPr>
        <w:spacing w:line="480" w:lineRule="exact"/>
        <w:ind w:left="57" w:right="105" w:rightChars="50" w:firstLine="198"/>
        <w:rPr>
          <w:rFonts w:ascii="宋体" w:hAnsi="宋体"/>
        </w:rPr>
      </w:pPr>
      <w:r>
        <w:rPr>
          <w:rFonts w:hint="eastAsia" w:ascii="宋体" w:hAnsi="宋体"/>
        </w:rPr>
        <w:t>（三）、依法被吊销营业执照或者撤销；</w:t>
      </w:r>
    </w:p>
    <w:p>
      <w:pPr>
        <w:spacing w:line="480" w:lineRule="exact"/>
        <w:ind w:left="57" w:right="105" w:rightChars="50" w:firstLine="198"/>
        <w:rPr>
          <w:rFonts w:ascii="宋体" w:hAnsi="宋体"/>
        </w:rPr>
      </w:pPr>
      <w:r>
        <w:rPr>
          <w:rFonts w:hint="eastAsia" w:ascii="宋体" w:hAnsi="宋体"/>
        </w:rPr>
        <w:t>（四）、其它情形解散。</w:t>
      </w:r>
    </w:p>
    <w:p>
      <w:pPr>
        <w:spacing w:line="480" w:lineRule="exact"/>
        <w:ind w:left="57" w:right="105" w:rightChars="50" w:firstLine="420" w:firstLineChars="200"/>
        <w:rPr>
          <w:rFonts w:ascii="宋体" w:hAnsi="宋体"/>
        </w:rPr>
      </w:pPr>
      <w:r>
        <w:rPr>
          <w:rFonts w:hint="eastAsia" w:ascii="宋体" w:hAnsi="宋体"/>
        </w:rPr>
        <w:t>本社因第一款、第三款和第四款原因解散的，应当在解散事由出现十日内由成员大会推举成员组成清算组，开始解散清算。</w:t>
      </w:r>
      <w:r>
        <w:rPr>
          <w:rFonts w:ascii="宋体" w:hAnsi="宋体"/>
        </w:rPr>
        <w:t>逾期不能组成清算组的，成员、债权人可以向人民法院申请指定成员组成清算组进行清算</w:t>
      </w:r>
      <w:r>
        <w:rPr>
          <w:rFonts w:hint="eastAsia" w:ascii="宋体" w:hAnsi="宋体"/>
        </w:rPr>
        <w:t>。</w:t>
      </w:r>
    </w:p>
    <w:p>
      <w:pPr>
        <w:spacing w:line="480" w:lineRule="exact"/>
        <w:ind w:left="57" w:right="105" w:rightChars="50" w:firstLine="420" w:firstLineChars="200"/>
        <w:rPr>
          <w:rFonts w:ascii="宋体" w:hAnsi="宋体"/>
        </w:rPr>
      </w:pPr>
      <w:r>
        <w:rPr>
          <w:rFonts w:hint="eastAsia" w:ascii="宋体" w:hAnsi="宋体"/>
        </w:rPr>
        <w:t>第四十五条清算组自成立之日接管本社，负责处理与清算有关未了结业务，清算财产和登记债权债务，代表本社参与诉讼、仲裁或者其他法律程序，并在清算结束时办理注销登记。</w:t>
      </w:r>
    </w:p>
    <w:p>
      <w:pPr>
        <w:pStyle w:val="9"/>
        <w:spacing w:before="0" w:beforeAutospacing="0" w:after="0" w:afterAutospacing="0" w:line="480" w:lineRule="exact"/>
        <w:ind w:left="57" w:right="105" w:rightChars="50" w:firstLine="420" w:firstLineChars="200"/>
        <w:rPr>
          <w:kern w:val="2"/>
          <w:sz w:val="21"/>
          <w:szCs w:val="21"/>
        </w:rPr>
      </w:pPr>
      <w:r>
        <w:rPr>
          <w:rFonts w:hint="eastAsia"/>
          <w:kern w:val="2"/>
          <w:sz w:val="21"/>
          <w:szCs w:val="21"/>
        </w:rPr>
        <w:t>第四十六条　清算组应当自成立之日起十日内通知本社成员和债权人，并于六十日内在报纸上公告，如果在十日内全部成员、债权人均已收到通知，清算组免除公告之义务。在债权人申报债权期间，清算组不得对债权人清偿。</w:t>
      </w:r>
    </w:p>
    <w:p>
      <w:pPr>
        <w:pStyle w:val="9"/>
        <w:spacing w:before="0" w:beforeAutospacing="0" w:after="0" w:afterAutospacing="0" w:line="480" w:lineRule="exact"/>
        <w:ind w:left="57" w:right="105" w:rightChars="50" w:firstLine="420" w:firstLineChars="200"/>
        <w:rPr>
          <w:kern w:val="2"/>
          <w:sz w:val="21"/>
          <w:szCs w:val="21"/>
        </w:rPr>
      </w:pPr>
      <w:r>
        <w:rPr>
          <w:kern w:val="2"/>
          <w:sz w:val="21"/>
          <w:szCs w:val="21"/>
        </w:rPr>
        <w:t>第四十</w:t>
      </w:r>
      <w:r>
        <w:rPr>
          <w:rFonts w:hint="eastAsia"/>
          <w:kern w:val="2"/>
          <w:sz w:val="21"/>
          <w:szCs w:val="21"/>
        </w:rPr>
        <w:t>七</w:t>
      </w:r>
      <w:r>
        <w:rPr>
          <w:kern w:val="2"/>
          <w:sz w:val="21"/>
          <w:szCs w:val="21"/>
        </w:rPr>
        <w:t>条</w:t>
      </w:r>
      <w:r>
        <w:rPr>
          <w:rFonts w:hint="eastAsia"/>
          <w:kern w:val="2"/>
          <w:sz w:val="21"/>
          <w:szCs w:val="21"/>
        </w:rPr>
        <w:t>　</w:t>
      </w:r>
      <w:r>
        <w:rPr>
          <w:kern w:val="2"/>
          <w:sz w:val="21"/>
          <w:szCs w:val="21"/>
        </w:rPr>
        <w:t>清算组负责制定包括清偿</w:t>
      </w:r>
      <w:r>
        <w:rPr>
          <w:rFonts w:hint="eastAsia"/>
          <w:kern w:val="2"/>
          <w:sz w:val="21"/>
          <w:szCs w:val="21"/>
        </w:rPr>
        <w:t>本</w:t>
      </w:r>
      <w:r>
        <w:rPr>
          <w:kern w:val="2"/>
          <w:sz w:val="21"/>
          <w:szCs w:val="21"/>
        </w:rPr>
        <w:t>社员工的工资及社会保险费用，清偿所欠税款和其他各项债务，以及分配剩余财产在内的清算方案，经成员大会通过或者申请人民法院确认后实施。清算组发现</w:t>
      </w:r>
      <w:r>
        <w:rPr>
          <w:rFonts w:hint="eastAsia"/>
          <w:kern w:val="2"/>
          <w:sz w:val="21"/>
          <w:szCs w:val="21"/>
        </w:rPr>
        <w:t>本</w:t>
      </w:r>
      <w:r>
        <w:rPr>
          <w:kern w:val="2"/>
          <w:sz w:val="21"/>
          <w:szCs w:val="21"/>
        </w:rPr>
        <w:t>社的财产不足以清偿债务的，应当依法向人民法院申请破产。　</w:t>
      </w:r>
    </w:p>
    <w:p>
      <w:pPr>
        <w:pStyle w:val="9"/>
        <w:spacing w:before="0" w:beforeAutospacing="0" w:after="0" w:afterAutospacing="0" w:line="480" w:lineRule="exact"/>
        <w:ind w:left="57" w:right="105" w:rightChars="50" w:firstLine="198"/>
        <w:rPr>
          <w:kern w:val="2"/>
          <w:sz w:val="21"/>
          <w:szCs w:val="21"/>
        </w:rPr>
      </w:pPr>
      <w:r>
        <w:rPr>
          <w:kern w:val="2"/>
          <w:sz w:val="21"/>
          <w:szCs w:val="21"/>
        </w:rPr>
        <w:t>　</w:t>
      </w:r>
    </w:p>
    <w:p>
      <w:pPr>
        <w:pStyle w:val="9"/>
        <w:spacing w:before="0" w:beforeAutospacing="0" w:after="0" w:afterAutospacing="0" w:line="480" w:lineRule="exact"/>
        <w:ind w:left="57" w:right="105" w:rightChars="50" w:firstLine="198"/>
        <w:rPr>
          <w:kern w:val="2"/>
          <w:sz w:val="21"/>
          <w:szCs w:val="21"/>
        </w:rPr>
      </w:pPr>
    </w:p>
    <w:p>
      <w:pPr>
        <w:pStyle w:val="9"/>
        <w:spacing w:before="0" w:beforeAutospacing="0" w:after="0" w:afterAutospacing="0" w:line="480" w:lineRule="exact"/>
        <w:ind w:left="57" w:leftChars="27" w:right="105" w:rightChars="50" w:firstLine="567" w:firstLineChars="270"/>
        <w:rPr>
          <w:kern w:val="2"/>
          <w:sz w:val="21"/>
          <w:szCs w:val="21"/>
        </w:rPr>
      </w:pPr>
      <w:r>
        <w:rPr>
          <w:kern w:val="2"/>
          <w:sz w:val="21"/>
          <w:szCs w:val="21"/>
        </w:rPr>
        <w:t>第</w:t>
      </w:r>
      <w:r>
        <w:rPr>
          <w:rFonts w:hint="eastAsia"/>
          <w:kern w:val="2"/>
          <w:sz w:val="21"/>
          <w:szCs w:val="21"/>
        </w:rPr>
        <w:t>四十八</w:t>
      </w:r>
      <w:r>
        <w:rPr>
          <w:kern w:val="2"/>
          <w:sz w:val="21"/>
          <w:szCs w:val="21"/>
        </w:rPr>
        <w:t>条</w:t>
      </w:r>
      <w:r>
        <w:rPr>
          <w:rFonts w:hint="eastAsia"/>
          <w:kern w:val="2"/>
          <w:sz w:val="21"/>
          <w:szCs w:val="21"/>
        </w:rPr>
        <w:t>　本</w:t>
      </w:r>
      <w:r>
        <w:rPr>
          <w:kern w:val="2"/>
          <w:sz w:val="21"/>
          <w:szCs w:val="21"/>
        </w:rPr>
        <w:t>社接受国家财政直接补助形成的财产，在解散、破产清算时，不得作为可分配剩余资产分配给成员。</w:t>
      </w:r>
    </w:p>
    <w:p>
      <w:pPr>
        <w:pStyle w:val="9"/>
        <w:spacing w:before="0" w:beforeAutospacing="0" w:after="0" w:afterAutospacing="0" w:line="480" w:lineRule="exact"/>
        <w:ind w:left="57" w:leftChars="27" w:right="105" w:rightChars="50" w:firstLine="546" w:firstLineChars="260"/>
        <w:rPr>
          <w:kern w:val="2"/>
          <w:sz w:val="21"/>
          <w:szCs w:val="21"/>
        </w:rPr>
      </w:pPr>
      <w:r>
        <w:rPr>
          <w:kern w:val="2"/>
          <w:sz w:val="21"/>
          <w:szCs w:val="21"/>
        </w:rPr>
        <w:t>第</w:t>
      </w:r>
      <w:r>
        <w:rPr>
          <w:rFonts w:hint="eastAsia"/>
          <w:kern w:val="2"/>
          <w:sz w:val="21"/>
          <w:szCs w:val="21"/>
        </w:rPr>
        <w:t>四十九</w:t>
      </w:r>
      <w:r>
        <w:rPr>
          <w:kern w:val="2"/>
          <w:sz w:val="21"/>
          <w:szCs w:val="21"/>
        </w:rPr>
        <w:t>条</w:t>
      </w:r>
      <w:r>
        <w:rPr>
          <w:rFonts w:hint="eastAsia"/>
          <w:kern w:val="2"/>
          <w:sz w:val="21"/>
          <w:szCs w:val="21"/>
        </w:rPr>
        <w:t>　</w:t>
      </w:r>
      <w:r>
        <w:rPr>
          <w:kern w:val="2"/>
          <w:sz w:val="21"/>
          <w:szCs w:val="21"/>
        </w:rPr>
        <w:t>清算组成员应当忠于职守，依法履行清算义务，因故意或者重大过失给</w:t>
      </w:r>
      <w:r>
        <w:rPr>
          <w:rFonts w:hint="eastAsia"/>
          <w:kern w:val="2"/>
          <w:sz w:val="21"/>
          <w:szCs w:val="21"/>
        </w:rPr>
        <w:t>本</w:t>
      </w:r>
      <w:r>
        <w:rPr>
          <w:kern w:val="2"/>
          <w:sz w:val="21"/>
          <w:szCs w:val="21"/>
        </w:rPr>
        <w:t>社成员及债权人造成损失的，应当承担赔偿责任。</w:t>
      </w:r>
    </w:p>
    <w:p>
      <w:pPr>
        <w:pStyle w:val="9"/>
        <w:spacing w:before="0" w:beforeAutospacing="0" w:after="0" w:afterAutospacing="0" w:line="480" w:lineRule="exact"/>
        <w:ind w:left="57" w:right="105" w:rightChars="50" w:firstLine="198"/>
        <w:rPr>
          <w:color w:val="515050"/>
          <w:sz w:val="21"/>
          <w:szCs w:val="21"/>
        </w:rPr>
      </w:pPr>
      <w:r>
        <w:rPr>
          <w:kern w:val="2"/>
          <w:sz w:val="21"/>
          <w:szCs w:val="21"/>
        </w:rPr>
        <w:t>　　第</w:t>
      </w:r>
      <w:r>
        <w:rPr>
          <w:rFonts w:hint="eastAsia"/>
          <w:kern w:val="2"/>
          <w:sz w:val="21"/>
          <w:szCs w:val="21"/>
        </w:rPr>
        <w:t>五十</w:t>
      </w:r>
      <w:r>
        <w:rPr>
          <w:kern w:val="2"/>
          <w:sz w:val="21"/>
          <w:szCs w:val="21"/>
        </w:rPr>
        <w:t>条</w:t>
      </w:r>
      <w:r>
        <w:rPr>
          <w:rFonts w:hint="eastAsia"/>
          <w:kern w:val="2"/>
          <w:sz w:val="21"/>
          <w:szCs w:val="21"/>
        </w:rPr>
        <w:t>　本</w:t>
      </w:r>
      <w:r>
        <w:rPr>
          <w:kern w:val="2"/>
          <w:sz w:val="21"/>
          <w:szCs w:val="21"/>
        </w:rPr>
        <w:t>社破产适用企业破产法的有关规定。但是，破产财产在清偿破产费用和共益债务后，应当优先清偿破产前与农民成员已发生交易但尚未结清的款项</w:t>
      </w:r>
      <w:r>
        <w:rPr>
          <w:rFonts w:hint="eastAsia"/>
          <w:kern w:val="2"/>
          <w:sz w:val="21"/>
          <w:szCs w:val="21"/>
        </w:rPr>
        <w:t>。</w:t>
      </w:r>
    </w:p>
    <w:p>
      <w:pPr>
        <w:spacing w:beforeLines="50" w:afterLines="50" w:line="480" w:lineRule="exact"/>
        <w:ind w:left="57" w:right="105" w:rightChars="50" w:firstLine="198"/>
        <w:jc w:val="center"/>
        <w:rPr>
          <w:rFonts w:ascii="宋体" w:hAnsi="宋体"/>
          <w:b/>
          <w:bCs/>
        </w:rPr>
      </w:pPr>
      <w:r>
        <w:rPr>
          <w:rFonts w:hint="eastAsia" w:ascii="宋体" w:hAnsi="宋体"/>
          <w:b/>
          <w:bCs/>
        </w:rPr>
        <w:t>第十一章　附则</w:t>
      </w:r>
    </w:p>
    <w:p>
      <w:pPr>
        <w:spacing w:line="480" w:lineRule="exact"/>
        <w:ind w:left="57" w:right="105" w:rightChars="50" w:firstLine="420" w:firstLineChars="200"/>
        <w:rPr>
          <w:rFonts w:ascii="宋体" w:hAnsi="宋体"/>
        </w:rPr>
      </w:pPr>
      <w:r>
        <w:rPr>
          <w:rFonts w:hint="eastAsia" w:ascii="宋体" w:hAnsi="宋体"/>
        </w:rPr>
        <w:t>第五十一条本章程有关条款若与国家颁布的法律法规相抵触，应按国家有关法律法规进行修改。</w:t>
      </w:r>
    </w:p>
    <w:p>
      <w:pPr>
        <w:spacing w:line="480" w:lineRule="exact"/>
        <w:ind w:left="57" w:right="105" w:rightChars="50" w:firstLine="420" w:firstLineChars="200"/>
        <w:rPr>
          <w:rFonts w:ascii="宋体" w:hAnsi="宋体"/>
        </w:rPr>
      </w:pPr>
      <w:r>
        <w:rPr>
          <w:rFonts w:hint="eastAsia" w:ascii="宋体" w:hAnsi="宋体"/>
        </w:rPr>
        <w:t>第五十二条本章程未尽事宜，由理事会负责修订，也可以制定补充条文。经成员大会讨论通过实施。</w:t>
      </w:r>
    </w:p>
    <w:p>
      <w:pPr>
        <w:spacing w:line="480" w:lineRule="exact"/>
        <w:ind w:left="57" w:right="105" w:rightChars="50" w:firstLine="420" w:firstLineChars="200"/>
        <w:rPr>
          <w:rFonts w:ascii="宋体" w:hAnsi="宋体"/>
        </w:rPr>
      </w:pPr>
      <w:r>
        <w:rPr>
          <w:rFonts w:hint="eastAsia" w:ascii="宋体" w:hAnsi="宋体"/>
        </w:rPr>
        <w:t>第五十三条本章程由全体设立人表决通过并签字、盖章后生效。</w:t>
      </w:r>
    </w:p>
    <w:p>
      <w:pPr>
        <w:spacing w:line="480" w:lineRule="exact"/>
        <w:ind w:left="57" w:right="105" w:rightChars="50" w:firstLine="420" w:firstLineChars="200"/>
        <w:rPr>
          <w:rFonts w:ascii="宋体" w:hAnsi="宋体"/>
        </w:rPr>
      </w:pPr>
      <w:r>
        <w:rPr>
          <w:rFonts w:hint="eastAsia" w:ascii="宋体" w:hAnsi="宋体"/>
        </w:rPr>
        <w:t>第五十四条本章程由本社理事会负责解释。</w:t>
      </w:r>
    </w:p>
    <w:p>
      <w:pPr>
        <w:spacing w:beforeLines="50" w:afterLines="50"/>
        <w:ind w:right="105" w:rightChars="50" w:firstLine="420" w:firstLineChars="200"/>
        <w:rPr>
          <w:rFonts w:ascii="宋体" w:hAnsi="宋体"/>
        </w:rPr>
      </w:pPr>
      <w:r>
        <w:rPr>
          <w:rFonts w:hint="eastAsia" w:ascii="宋体" w:hAnsi="宋体"/>
        </w:rPr>
        <w:t>全体设立人签章：</w:t>
      </w:r>
    </w:p>
    <w:p>
      <w:pPr>
        <w:spacing w:beforeLines="50" w:afterLines="50" w:line="480" w:lineRule="exact"/>
        <w:ind w:right="105" w:rightChars="50" w:firstLine="525" w:firstLineChars="250"/>
        <w:rPr>
          <w:rFonts w:ascii="宋体" w:hAnsi="宋体"/>
        </w:rPr>
      </w:pPr>
    </w:p>
    <w:p>
      <w:pPr>
        <w:spacing w:line="420" w:lineRule="exact"/>
        <w:ind w:firstLine="480" w:firstLineChars="200"/>
        <w:rPr>
          <w:rFonts w:ascii="宋体" w:hAnsi="宋体"/>
          <w:sz w:val="24"/>
          <w:szCs w:val="24"/>
        </w:rPr>
      </w:pPr>
      <w:r>
        <w:rPr>
          <w:rFonts w:hint="eastAsia" w:ascii="华文行楷" w:hAnsi="华文行楷" w:eastAsia="华文行楷" w:cs="华文行楷"/>
          <w:color w:val="00B0F0"/>
          <w:sz w:val="24"/>
          <w:szCs w:val="24"/>
        </w:rPr>
        <w:t>张三</w:t>
      </w:r>
      <w:r>
        <w:rPr>
          <w:rFonts w:hint="eastAsia" w:ascii="宋体" w:hAnsi="宋体"/>
          <w:color w:val="00B0F0"/>
          <w:sz w:val="24"/>
          <w:szCs w:val="24"/>
        </w:rPr>
        <w:t>（签名）、</w:t>
      </w:r>
      <w:r>
        <w:rPr>
          <w:rFonts w:hint="eastAsia" w:ascii="华文行楷" w:hAnsi="华文行楷" w:eastAsia="华文行楷" w:cs="华文行楷"/>
          <w:color w:val="00B0F0"/>
          <w:sz w:val="24"/>
          <w:szCs w:val="24"/>
        </w:rPr>
        <w:t>李四</w:t>
      </w:r>
      <w:r>
        <w:rPr>
          <w:rFonts w:hint="eastAsia" w:ascii="宋体" w:hAnsi="宋体"/>
          <w:color w:val="00B0F0"/>
          <w:sz w:val="24"/>
          <w:szCs w:val="24"/>
        </w:rPr>
        <w:t>（签名）、</w:t>
      </w:r>
      <w:r>
        <w:rPr>
          <w:rFonts w:hint="eastAsia" w:ascii="华文行楷" w:hAnsi="华文行楷" w:eastAsia="华文行楷" w:cs="华文行楷"/>
          <w:color w:val="00B0F0"/>
          <w:sz w:val="24"/>
          <w:szCs w:val="24"/>
        </w:rPr>
        <w:t>王五</w:t>
      </w:r>
      <w:r>
        <w:rPr>
          <w:rFonts w:hint="eastAsia" w:ascii="宋体" w:hAnsi="宋体"/>
          <w:color w:val="00B0F0"/>
          <w:sz w:val="24"/>
          <w:szCs w:val="24"/>
        </w:rPr>
        <w:t>（签名）、</w:t>
      </w:r>
      <w:r>
        <w:rPr>
          <w:rFonts w:hint="eastAsia" w:ascii="华文行楷" w:hAnsi="华文行楷" w:eastAsia="华文行楷" w:cs="华文行楷"/>
          <w:color w:val="00B0F0"/>
          <w:sz w:val="24"/>
          <w:szCs w:val="24"/>
        </w:rPr>
        <w:t>赵六</w:t>
      </w:r>
      <w:r>
        <w:rPr>
          <w:rFonts w:hint="eastAsia" w:ascii="宋体" w:hAnsi="宋体"/>
          <w:color w:val="00B0F0"/>
          <w:sz w:val="24"/>
          <w:szCs w:val="24"/>
        </w:rPr>
        <w:t>（签名）、</w:t>
      </w:r>
      <w:r>
        <w:rPr>
          <w:rFonts w:hint="eastAsia" w:ascii="华文行楷" w:hAnsi="华文行楷" w:eastAsia="华文行楷" w:cs="华文行楷"/>
          <w:color w:val="00B0F0"/>
          <w:sz w:val="24"/>
          <w:szCs w:val="24"/>
        </w:rPr>
        <w:t>王七</w:t>
      </w:r>
      <w:r>
        <w:rPr>
          <w:rFonts w:ascii="宋体" w:hAnsi="宋体"/>
          <w:color w:val="00B0F0"/>
          <w:sz w:val="24"/>
          <w:szCs w:val="24"/>
        </w:rPr>
        <w:t>（</w:t>
      </w:r>
      <w:r>
        <w:rPr>
          <w:rFonts w:hint="eastAsia" w:ascii="宋体" w:hAnsi="宋体"/>
          <w:color w:val="00B0F0"/>
          <w:sz w:val="24"/>
          <w:szCs w:val="24"/>
        </w:rPr>
        <w:t>签字</w:t>
      </w:r>
      <w:r>
        <w:rPr>
          <w:rFonts w:ascii="宋体" w:hAnsi="宋体"/>
          <w:color w:val="00B0F0"/>
          <w:sz w:val="24"/>
          <w:szCs w:val="24"/>
        </w:rPr>
        <w:t>）</w:t>
      </w:r>
    </w:p>
    <w:p>
      <w:pPr>
        <w:spacing w:beforeLines="50" w:afterLines="50" w:line="480" w:lineRule="exact"/>
        <w:ind w:right="105" w:rightChars="50"/>
        <w:rPr>
          <w:rFonts w:ascii="宋体" w:hAnsi="宋体"/>
        </w:rPr>
      </w:pPr>
    </w:p>
    <w:p>
      <w:pPr>
        <w:spacing w:beforeLines="50" w:afterLines="50" w:line="480" w:lineRule="exact"/>
        <w:ind w:right="105" w:rightChars="50" w:firstLine="5565" w:firstLineChars="2650"/>
        <w:rPr>
          <w:rFonts w:ascii="宋体" w:hAnsi="宋体"/>
        </w:rPr>
      </w:pPr>
      <w:r>
        <w:rPr>
          <w:rFonts w:hint="eastAsia" w:ascii="宋体" w:hAnsi="宋体"/>
        </w:rPr>
        <w:t>2019年2月1日</w:t>
      </w:r>
    </w:p>
    <w:p>
      <w:pPr>
        <w:spacing w:beforeLines="50" w:afterLines="50" w:line="480" w:lineRule="exact"/>
        <w:ind w:right="105" w:rightChars="50"/>
        <w:rPr>
          <w:rFonts w:ascii="宋体" w:hAnsi="宋体"/>
        </w:rPr>
      </w:pPr>
    </w:p>
    <w:p>
      <w:pPr>
        <w:spacing w:beforeLines="50" w:afterLines="50"/>
        <w:ind w:right="105" w:rightChars="50" w:firstLine="1446" w:firstLineChars="400"/>
        <w:jc w:val="center"/>
        <w:rPr>
          <w:rFonts w:ascii="宋体" w:hAnsi="宋体"/>
          <w:b/>
          <w:sz w:val="36"/>
          <w:szCs w:val="36"/>
        </w:rPr>
      </w:pPr>
    </w:p>
    <w:p>
      <w:pPr>
        <w:spacing w:beforeLines="50" w:afterLines="50"/>
        <w:ind w:right="105" w:rightChars="50" w:firstLine="1446" w:firstLineChars="400"/>
        <w:jc w:val="center"/>
        <w:rPr>
          <w:rFonts w:ascii="宋体" w:hAnsi="宋体"/>
          <w:b/>
          <w:sz w:val="36"/>
          <w:szCs w:val="36"/>
        </w:rPr>
      </w:pPr>
    </w:p>
    <w:p>
      <w:pPr>
        <w:spacing w:beforeLines="50" w:afterLines="50"/>
        <w:ind w:right="105" w:rightChars="50"/>
        <w:rPr>
          <w:rFonts w:ascii="宋体" w:hAnsi="宋体"/>
          <w:b/>
          <w:sz w:val="36"/>
          <w:szCs w:val="36"/>
        </w:rPr>
      </w:pPr>
    </w:p>
    <w:p>
      <w:pPr>
        <w:spacing w:beforeLines="50" w:afterLines="50"/>
        <w:ind w:right="105" w:rightChars="50" w:firstLine="1446" w:firstLineChars="400"/>
        <w:jc w:val="center"/>
        <w:rPr>
          <w:rFonts w:ascii="宋体" w:hAnsi="宋体"/>
          <w:b/>
          <w:sz w:val="36"/>
          <w:szCs w:val="36"/>
        </w:rPr>
      </w:pPr>
      <w:r>
        <w:rPr>
          <w:rFonts w:hint="eastAsia" w:ascii="宋体" w:hAnsi="宋体"/>
          <w:b/>
          <w:sz w:val="36"/>
          <w:szCs w:val="36"/>
        </w:rPr>
        <w:br w:type="page"/>
      </w:r>
    </w:p>
    <w:p>
      <w:pPr>
        <w:spacing w:beforeLines="50" w:afterLines="50"/>
        <w:ind w:right="105" w:rightChars="50"/>
        <w:jc w:val="center"/>
        <w:rPr>
          <w:rFonts w:ascii="宋体" w:hAnsi="宋体"/>
          <w:b/>
          <w:bCs/>
          <w:sz w:val="36"/>
          <w:szCs w:val="36"/>
        </w:rPr>
      </w:pPr>
      <w:r>
        <w:rPr>
          <w:rFonts w:hint="eastAsia" w:ascii="宋体" w:hAnsi="宋体"/>
          <w:b/>
          <w:bCs/>
          <w:sz w:val="36"/>
          <w:szCs w:val="36"/>
        </w:rPr>
        <w:t>青岛XX禽蛋果蔬生产专业合作社</w:t>
      </w:r>
    </w:p>
    <w:p>
      <w:pPr>
        <w:spacing w:beforeLines="50" w:afterLines="50"/>
        <w:ind w:right="105" w:rightChars="50"/>
        <w:jc w:val="center"/>
        <w:rPr>
          <w:rFonts w:ascii="宋体" w:hAnsi="宋体"/>
          <w:b/>
          <w:sz w:val="36"/>
          <w:szCs w:val="36"/>
        </w:rPr>
      </w:pPr>
      <w:r>
        <w:rPr>
          <w:rFonts w:hint="eastAsia" w:ascii="宋体" w:hAnsi="宋体"/>
          <w:b/>
          <w:sz w:val="36"/>
          <w:szCs w:val="36"/>
        </w:rPr>
        <w:t>设立大会纪要</w:t>
      </w:r>
    </w:p>
    <w:p>
      <w:pPr>
        <w:spacing w:line="360" w:lineRule="exact"/>
        <w:ind w:right="105" w:rightChars="50"/>
        <w:rPr>
          <w:rFonts w:ascii="宋体" w:hAnsi="宋体"/>
        </w:rPr>
      </w:pPr>
      <w:r>
        <w:rPr>
          <w:rFonts w:hint="eastAsia" w:ascii="宋体" w:hAnsi="宋体"/>
        </w:rPr>
        <w:t>会议时间：2022年3月10日</w:t>
      </w:r>
    </w:p>
    <w:p>
      <w:pPr>
        <w:spacing w:line="360" w:lineRule="exact"/>
        <w:ind w:right="105" w:rightChars="50"/>
        <w:rPr>
          <w:rFonts w:ascii="宋体" w:hAnsi="宋体"/>
        </w:rPr>
      </w:pPr>
      <w:r>
        <w:rPr>
          <w:rFonts w:hint="eastAsia" w:ascii="宋体" w:hAnsi="宋体"/>
        </w:rPr>
        <w:t>会议地点：</w:t>
      </w:r>
      <w:r>
        <w:rPr>
          <w:rFonts w:hint="eastAsia"/>
        </w:rPr>
        <w:t>莱西市xxx镇xx村</w:t>
      </w:r>
    </w:p>
    <w:p>
      <w:pPr>
        <w:spacing w:line="360" w:lineRule="exact"/>
        <w:rPr>
          <w:rFonts w:ascii="宋体" w:hAnsi="宋体"/>
        </w:rPr>
      </w:pPr>
      <w:r>
        <w:rPr>
          <w:rFonts w:hint="eastAsia" w:ascii="宋体" w:hAnsi="宋体"/>
        </w:rPr>
        <w:t>会议参加人员: 张三、李四、王五、赵六、王七</w:t>
      </w:r>
    </w:p>
    <w:p>
      <w:pPr>
        <w:spacing w:line="360" w:lineRule="exact"/>
        <w:ind w:right="105" w:rightChars="50"/>
        <w:rPr>
          <w:rFonts w:ascii="宋体" w:hAnsi="宋体"/>
        </w:rPr>
      </w:pPr>
      <w:r>
        <w:rPr>
          <w:rFonts w:hint="eastAsia" w:ascii="宋体" w:hAnsi="宋体"/>
        </w:rPr>
        <w:t>会议纪要：</w:t>
      </w:r>
    </w:p>
    <w:p>
      <w:pPr>
        <w:numPr>
          <w:ilvl w:val="0"/>
          <w:numId w:val="6"/>
        </w:numPr>
        <w:spacing w:line="360" w:lineRule="exact"/>
        <w:ind w:right="105" w:rightChars="50"/>
        <w:rPr>
          <w:rFonts w:ascii="宋体" w:hAnsi="宋体"/>
        </w:rPr>
      </w:pPr>
      <w:r>
        <w:rPr>
          <w:rFonts w:hint="eastAsia" w:ascii="宋体" w:hAnsi="宋体"/>
        </w:rPr>
        <w:t>同意设立青岛栈桥水稻专业合作社，与会人员自愿成为合作社成员。</w:t>
      </w:r>
    </w:p>
    <w:p>
      <w:pPr>
        <w:numPr>
          <w:ilvl w:val="0"/>
          <w:numId w:val="6"/>
        </w:numPr>
        <w:spacing w:line="360" w:lineRule="exact"/>
        <w:ind w:right="105" w:rightChars="50"/>
        <w:rPr>
          <w:rFonts w:ascii="宋体" w:hAnsi="宋体"/>
        </w:rPr>
      </w:pPr>
      <w:r>
        <w:rPr>
          <w:rFonts w:hint="eastAsia" w:ascii="宋体" w:hAnsi="宋体"/>
        </w:rPr>
        <w:t>通过本社章程。</w:t>
      </w:r>
    </w:p>
    <w:p>
      <w:pPr>
        <w:numPr>
          <w:ilvl w:val="0"/>
          <w:numId w:val="6"/>
        </w:numPr>
        <w:spacing w:line="360" w:lineRule="exact"/>
        <w:ind w:right="105" w:rightChars="50"/>
        <w:rPr>
          <w:rFonts w:ascii="宋体" w:hAnsi="宋体"/>
        </w:rPr>
      </w:pPr>
      <w:r>
        <w:rPr>
          <w:rFonts w:hint="eastAsia" w:ascii="宋体" w:hAnsi="宋体"/>
        </w:rPr>
        <w:t>选举张三为本社理事长，理事长为法定代表人。选举张三、李四、王五为本社理事，选举赵六为本社执行监事。</w:t>
      </w:r>
    </w:p>
    <w:p>
      <w:pPr>
        <w:numPr>
          <w:ilvl w:val="0"/>
          <w:numId w:val="6"/>
        </w:numPr>
        <w:spacing w:line="360" w:lineRule="exact"/>
        <w:ind w:right="105" w:rightChars="50"/>
        <w:rPr>
          <w:rFonts w:ascii="宋体" w:hAnsi="宋体"/>
        </w:rPr>
      </w:pPr>
      <w:r>
        <w:rPr>
          <w:rFonts w:hint="eastAsia" w:ascii="宋体" w:hAnsi="宋体"/>
        </w:rPr>
        <w:t>设立人认缴出资如下：</w:t>
      </w:r>
    </w:p>
    <w:p>
      <w:pPr>
        <w:spacing w:line="360" w:lineRule="exact"/>
        <w:ind w:right="105" w:rightChars="50"/>
        <w:rPr>
          <w:rFonts w:ascii="宋体" w:hAnsi="宋体"/>
          <w:w w:val="95"/>
        </w:rPr>
      </w:pPr>
      <w:r>
        <w:rPr>
          <w:rFonts w:hint="eastAsia" w:ascii="宋体" w:hAnsi="宋体"/>
          <w:w w:val="95"/>
        </w:rPr>
        <w:t>（一）张三以货币出资，为人民币2万元，占出资总额的20%；</w:t>
      </w:r>
    </w:p>
    <w:p>
      <w:pPr>
        <w:spacing w:line="360" w:lineRule="exact"/>
        <w:ind w:right="105" w:rightChars="50"/>
        <w:rPr>
          <w:rFonts w:ascii="宋体" w:hAnsi="宋体"/>
          <w:w w:val="95"/>
        </w:rPr>
      </w:pPr>
      <w:r>
        <w:rPr>
          <w:rFonts w:hint="eastAsia" w:ascii="宋体" w:hAnsi="宋体"/>
          <w:w w:val="95"/>
        </w:rPr>
        <w:t>（二）李四以货币出资，为人民币2万元，占出资总额的20%；</w:t>
      </w:r>
    </w:p>
    <w:p>
      <w:pPr>
        <w:spacing w:line="360" w:lineRule="exact"/>
        <w:ind w:right="105" w:rightChars="50"/>
        <w:rPr>
          <w:rFonts w:ascii="宋体" w:hAnsi="宋体"/>
          <w:w w:val="95"/>
        </w:rPr>
      </w:pPr>
      <w:r>
        <w:rPr>
          <w:rFonts w:hint="eastAsia" w:ascii="宋体" w:hAnsi="宋体"/>
          <w:w w:val="95"/>
        </w:rPr>
        <w:t>（三）王五以货币出资，为人民币2万元，占出资总额的20%；</w:t>
      </w:r>
    </w:p>
    <w:p>
      <w:pPr>
        <w:spacing w:line="360" w:lineRule="exact"/>
        <w:ind w:right="105" w:rightChars="50"/>
        <w:rPr>
          <w:rFonts w:ascii="宋体" w:hAnsi="宋体"/>
          <w:w w:val="95"/>
        </w:rPr>
      </w:pPr>
      <w:r>
        <w:rPr>
          <w:rFonts w:hint="eastAsia" w:ascii="宋体" w:hAnsi="宋体"/>
          <w:w w:val="95"/>
        </w:rPr>
        <w:t>（四）赵六以货币出资，为人民币2万元，占出资总额的20%；</w:t>
      </w:r>
    </w:p>
    <w:p>
      <w:pPr>
        <w:spacing w:line="360" w:lineRule="exact"/>
        <w:ind w:right="105" w:rightChars="50"/>
        <w:rPr>
          <w:rFonts w:ascii="宋体" w:hAnsi="宋体"/>
          <w:w w:val="95"/>
        </w:rPr>
      </w:pPr>
      <w:r>
        <w:rPr>
          <w:rFonts w:hint="eastAsia" w:ascii="宋体" w:hAnsi="宋体"/>
          <w:w w:val="95"/>
        </w:rPr>
        <w:t>（五）王七以货币出资，为人民币2万元，占出资总额的20%；</w:t>
      </w:r>
    </w:p>
    <w:p>
      <w:pPr>
        <w:spacing w:line="360" w:lineRule="exact"/>
        <w:ind w:right="105" w:rightChars="50" w:firstLine="315" w:firstLineChars="150"/>
        <w:rPr>
          <w:rFonts w:ascii="宋体" w:hAnsi="宋体"/>
        </w:rPr>
      </w:pPr>
    </w:p>
    <w:p>
      <w:pPr>
        <w:spacing w:line="360" w:lineRule="exact"/>
        <w:ind w:right="105" w:rightChars="50" w:firstLine="210" w:firstLineChars="100"/>
        <w:rPr>
          <w:rFonts w:ascii="宋体" w:hAnsi="宋体"/>
        </w:rPr>
      </w:pPr>
      <w:r>
        <w:rPr>
          <w:rFonts w:hint="eastAsia" w:ascii="宋体" w:hAnsi="宋体"/>
        </w:rPr>
        <w:t>以上会议纪要由全体设立人表决一致通过。</w:t>
      </w:r>
    </w:p>
    <w:p>
      <w:pPr>
        <w:spacing w:line="360" w:lineRule="exact"/>
        <w:ind w:right="105" w:rightChars="50" w:firstLine="210" w:firstLineChars="100"/>
        <w:rPr>
          <w:rFonts w:ascii="宋体" w:hAnsi="宋体"/>
        </w:rPr>
      </w:pPr>
    </w:p>
    <w:p>
      <w:pPr>
        <w:spacing w:line="360" w:lineRule="exact"/>
        <w:ind w:right="105" w:rightChars="50"/>
        <w:rPr>
          <w:rFonts w:ascii="宋体" w:hAnsi="宋体"/>
        </w:rPr>
      </w:pPr>
      <w:r>
        <w:rPr>
          <w:rFonts w:hint="eastAsia" w:ascii="宋体" w:hAnsi="宋体"/>
        </w:rPr>
        <w:t>全体设立人签章：</w:t>
      </w:r>
    </w:p>
    <w:p>
      <w:pPr>
        <w:spacing w:beforeLines="50" w:afterLines="50"/>
        <w:ind w:right="105" w:rightChars="50"/>
        <w:rPr>
          <w:rFonts w:ascii="宋体" w:hAnsi="宋体"/>
        </w:rPr>
      </w:pPr>
    </w:p>
    <w:p>
      <w:pPr>
        <w:spacing w:line="420" w:lineRule="exact"/>
        <w:rPr>
          <w:rFonts w:ascii="宋体" w:hAnsi="宋体"/>
          <w:sz w:val="24"/>
          <w:szCs w:val="24"/>
        </w:rPr>
      </w:pPr>
      <w:r>
        <w:rPr>
          <w:rFonts w:hint="eastAsia" w:ascii="华文行楷" w:hAnsi="华文行楷" w:eastAsia="华文行楷" w:cs="华文行楷"/>
          <w:color w:val="00B0F0"/>
          <w:sz w:val="24"/>
          <w:szCs w:val="24"/>
        </w:rPr>
        <w:t>张三</w:t>
      </w:r>
      <w:r>
        <w:rPr>
          <w:rFonts w:hint="eastAsia" w:ascii="宋体" w:hAnsi="宋体"/>
          <w:color w:val="00B0F0"/>
          <w:sz w:val="24"/>
          <w:szCs w:val="24"/>
        </w:rPr>
        <w:t>（签名）、</w:t>
      </w:r>
      <w:r>
        <w:rPr>
          <w:rFonts w:hint="eastAsia" w:ascii="华文行楷" w:hAnsi="华文行楷" w:eastAsia="华文行楷" w:cs="华文行楷"/>
          <w:color w:val="00B0F0"/>
          <w:sz w:val="24"/>
          <w:szCs w:val="24"/>
        </w:rPr>
        <w:t>李四</w:t>
      </w:r>
      <w:r>
        <w:rPr>
          <w:rFonts w:hint="eastAsia" w:ascii="宋体" w:hAnsi="宋体"/>
          <w:color w:val="00B0F0"/>
          <w:sz w:val="24"/>
          <w:szCs w:val="24"/>
        </w:rPr>
        <w:t>（签名）、</w:t>
      </w:r>
      <w:r>
        <w:rPr>
          <w:rFonts w:hint="eastAsia" w:ascii="华文行楷" w:hAnsi="华文行楷" w:eastAsia="华文行楷" w:cs="华文行楷"/>
          <w:color w:val="00B0F0"/>
          <w:sz w:val="24"/>
          <w:szCs w:val="24"/>
        </w:rPr>
        <w:t>王五</w:t>
      </w:r>
      <w:r>
        <w:rPr>
          <w:rFonts w:hint="eastAsia" w:ascii="宋体" w:hAnsi="宋体"/>
          <w:color w:val="00B0F0"/>
          <w:sz w:val="24"/>
          <w:szCs w:val="24"/>
        </w:rPr>
        <w:t>（签名）、</w:t>
      </w:r>
      <w:r>
        <w:rPr>
          <w:rFonts w:hint="eastAsia" w:ascii="华文行楷" w:hAnsi="华文行楷" w:eastAsia="华文行楷" w:cs="华文行楷"/>
          <w:color w:val="00B0F0"/>
          <w:sz w:val="24"/>
          <w:szCs w:val="24"/>
        </w:rPr>
        <w:t>赵六</w:t>
      </w:r>
      <w:r>
        <w:rPr>
          <w:rFonts w:hint="eastAsia" w:ascii="宋体" w:hAnsi="宋体"/>
          <w:color w:val="00B0F0"/>
          <w:sz w:val="24"/>
          <w:szCs w:val="24"/>
        </w:rPr>
        <w:t>（签名）、</w:t>
      </w:r>
      <w:r>
        <w:rPr>
          <w:rFonts w:hint="eastAsia" w:ascii="华文行楷" w:hAnsi="华文行楷" w:eastAsia="华文行楷" w:cs="华文行楷"/>
          <w:color w:val="00B0F0"/>
          <w:sz w:val="24"/>
          <w:szCs w:val="24"/>
        </w:rPr>
        <w:t>王七</w:t>
      </w:r>
      <w:r>
        <w:rPr>
          <w:rFonts w:ascii="宋体" w:hAnsi="宋体"/>
          <w:color w:val="00B0F0"/>
          <w:sz w:val="24"/>
          <w:szCs w:val="24"/>
        </w:rPr>
        <w:t>（</w:t>
      </w:r>
      <w:r>
        <w:rPr>
          <w:rFonts w:hint="eastAsia" w:ascii="宋体" w:hAnsi="宋体"/>
          <w:color w:val="00B0F0"/>
          <w:sz w:val="24"/>
          <w:szCs w:val="24"/>
        </w:rPr>
        <w:t>签字</w:t>
      </w:r>
      <w:r>
        <w:rPr>
          <w:rFonts w:ascii="宋体" w:hAnsi="宋体"/>
          <w:color w:val="00B0F0"/>
          <w:sz w:val="24"/>
          <w:szCs w:val="24"/>
        </w:rPr>
        <w:t>）</w:t>
      </w:r>
    </w:p>
    <w:p>
      <w:pPr>
        <w:tabs>
          <w:tab w:val="left" w:pos="413"/>
        </w:tabs>
        <w:spacing w:line="500" w:lineRule="exact"/>
        <w:rPr>
          <w:rFonts w:ascii="宋体" w:hAnsi="宋体"/>
        </w:rPr>
      </w:pPr>
    </w:p>
    <w:p>
      <w:pPr>
        <w:tabs>
          <w:tab w:val="left" w:pos="7920"/>
        </w:tabs>
        <w:spacing w:line="500" w:lineRule="exact"/>
        <w:ind w:left="4817" w:leftChars="2294" w:firstLine="420" w:firstLineChars="200"/>
        <w:rPr>
          <w:rFonts w:ascii="宋体" w:hAnsi="宋体"/>
        </w:rPr>
      </w:pPr>
    </w:p>
    <w:p>
      <w:pPr>
        <w:tabs>
          <w:tab w:val="left" w:pos="7920"/>
        </w:tabs>
        <w:spacing w:line="500" w:lineRule="exact"/>
        <w:ind w:left="4817" w:leftChars="2294" w:firstLine="1260" w:firstLineChars="600"/>
        <w:rPr>
          <w:rFonts w:ascii="宋体" w:hAnsi="宋体"/>
        </w:rPr>
      </w:pPr>
      <w:r>
        <w:rPr>
          <w:rFonts w:hint="eastAsia" w:ascii="宋体" w:hAnsi="宋体"/>
        </w:rPr>
        <w:t>2019年2月1日</w:t>
      </w:r>
    </w:p>
    <w:p>
      <w:pPr>
        <w:spacing w:beforeLines="50" w:afterLines="50" w:line="480" w:lineRule="exact"/>
        <w:ind w:right="105" w:rightChars="50"/>
        <w:rPr>
          <w:rFonts w:ascii="宋体" w:hAnsi="宋体"/>
        </w:rPr>
      </w:pPr>
    </w:p>
    <w:p>
      <w:pPr>
        <w:spacing w:beforeLines="50" w:afterLines="50" w:line="480" w:lineRule="exact"/>
        <w:ind w:right="105" w:rightChars="50"/>
        <w:rPr>
          <w:rFonts w:ascii="宋体" w:hAnsi="宋体"/>
        </w:rPr>
      </w:pPr>
    </w:p>
    <w:p>
      <w:pPr>
        <w:spacing w:beforeLines="50" w:line="260" w:lineRule="exact"/>
        <w:ind w:firstLine="420" w:firstLineChars="200"/>
        <w:rPr>
          <w:rFonts w:ascii="宋体" w:hAnsi="宋体"/>
        </w:rPr>
      </w:pPr>
    </w:p>
    <w:p>
      <w:pPr>
        <w:jc w:val="center"/>
        <w:rPr>
          <w:rFonts w:ascii="方正小标宋简体" w:hAnsi="方正小标宋简体" w:eastAsia="方正小标宋简体" w:cs="方正小标宋简体"/>
          <w:sz w:val="36"/>
          <w:szCs w:val="36"/>
        </w:rPr>
      </w:pPr>
    </w:p>
    <w:p>
      <w:pPr>
        <w:pStyle w:val="2"/>
        <w:rPr>
          <w:rFonts w:hint="default"/>
        </w:rPr>
      </w:pPr>
    </w:p>
    <w:p>
      <w:pPr>
        <w:jc w:val="center"/>
        <w:rPr>
          <w:rFonts w:ascii="黑体" w:hAnsi="黑体" w:eastAsia="黑体"/>
          <w:sz w:val="36"/>
          <w:szCs w:val="36"/>
        </w:rPr>
      </w:pPr>
      <w:bookmarkStart w:id="2" w:name="OLE_LINK4"/>
      <w:bookmarkStart w:id="3" w:name="OLE_LINK3"/>
      <w:r>
        <w:rPr>
          <w:rFonts w:hint="eastAsia" w:ascii="方正小标宋简体" w:hAnsi="方正小标宋简体" w:eastAsia="方正小标宋简体" w:cs="方正小标宋简体"/>
          <w:sz w:val="36"/>
          <w:szCs w:val="36"/>
        </w:rPr>
        <w:t>山东省市场主体住所（经营场所）申报承诺书</w:t>
      </w:r>
    </w:p>
    <w:tbl>
      <w:tblPr>
        <w:tblStyle w:val="1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r>
              <w:rPr>
                <w:rFonts w:hint="eastAsia" w:ascii="宋体" w:hAnsi="宋体" w:cs="宋体"/>
                <w:b/>
                <w:bCs/>
                <w:color w:val="3366FF"/>
                <w:sz w:val="24"/>
              </w:rPr>
              <w:t>青岛XX禽蛋果蔬生产专业合作社</w:t>
            </w: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8"/>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10" w:firstLineChars="2100"/>
              <w:rPr>
                <w:rFonts w:hint="eastAsia" w:ascii="仿宋_GB2312" w:hAnsi="仿宋_GB2312" w:eastAsia="仿宋_GB2312" w:cs="仿宋_GB2312"/>
                <w:sz w:val="22"/>
                <w:szCs w:val="22"/>
              </w:rPr>
            </w:pPr>
            <w:r>
              <w:rPr>
                <w:rFonts w:asciiTheme="minorEastAsia" w:hAnsiTheme="minorEastAsia" w:eastAsiaTheme="minorEastAsia" w:cstheme="minorEastAsia"/>
              </w:rPr>
              <w:pict>
                <v:shape id="自选图形 68" o:spid="_x0000_s1111" o:spt="61" type="#_x0000_t61" style="position:absolute;left:0pt;margin-left:355.45pt;margin-top:11.05pt;height:51.75pt;width:90pt;z-index:251738112;mso-width-relative:page;mso-height-relative:page;" stroked="t" coordsize="21600,21600" adj="-6660,1001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申请人由合作社拟任法定代表人签署</w:t>
                        </w:r>
                      </w:p>
                    </w:txbxContent>
                  </v:textbox>
                </v:shape>
              </w:pict>
            </w: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bookmarkEnd w:id="2"/>
    <w:p>
      <w:pPr>
        <w:pStyle w:val="2"/>
        <w:rPr>
          <w:rFonts w:hint="eastAsia" w:ascii="仿宋_GB2312" w:hAnsi="仿宋_GB2312" w:eastAsia="仿宋_GB2312" w:cs="仿宋_GB2312"/>
          <w:kern w:val="0"/>
          <w:sz w:val="22"/>
          <w:szCs w:val="22"/>
        </w:rPr>
      </w:pPr>
    </w:p>
    <w:bookmarkEnd w:id="3"/>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jc w:val="center"/>
        <w:rPr>
          <w:rFonts w:hint="default"/>
        </w:rPr>
      </w:pPr>
      <w:bookmarkStart w:id="4" w:name="_GoBack"/>
      <w:bookmarkEnd w:id="4"/>
      <w:r>
        <w:rPr>
          <w:rFonts w:ascii="仿宋_GB2312" w:eastAsia="仿宋_GB2312"/>
          <w:color w:val="000000" w:themeColor="text1"/>
          <w:sz w:val="28"/>
          <w:szCs w:val="28"/>
        </w:rPr>
        <w:t>法定代表人、理事的身份证明</w:t>
      </w:r>
    </w:p>
    <w:p>
      <w:pPr>
        <w:pStyle w:val="2"/>
        <w:rPr>
          <w:rFonts w:hint="default"/>
        </w:rPr>
      </w:pPr>
      <w:r>
        <w:rPr>
          <w:rFonts w:hint="default"/>
        </w:rPr>
        <w:pict>
          <v:shape id="_x0000_s1106" o:spid="_x0000_s1106" o:spt="61" type="#_x0000_t61" style="position:absolute;left:0pt;margin-left:353.85pt;margin-top:110.8pt;height:54.6pt;width:99pt;z-index:251691008;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drawing>
          <wp:inline distT="0" distB="0" distL="0" distR="0">
            <wp:extent cx="5278120" cy="1696085"/>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a:srcRect/>
                    <a:stretch>
                      <a:fillRect/>
                    </a:stretch>
                  </pic:blipFill>
                  <pic:spPr>
                    <a:xfrm>
                      <a:off x="0" y="0"/>
                      <a:ext cx="5278120" cy="1696235"/>
                    </a:xfrm>
                    <a:prstGeom prst="rect">
                      <a:avLst/>
                    </a:prstGeom>
                    <a:noFill/>
                    <a:ln w="9525">
                      <a:noFill/>
                      <a:miter lim="800000"/>
                      <a:headEnd/>
                      <a:tailEnd/>
                    </a:ln>
                  </pic:spPr>
                </pic:pic>
              </a:graphicData>
            </a:graphic>
          </wp:inline>
        </w:drawing>
      </w:r>
    </w:p>
    <w:p>
      <w:pPr>
        <w:pStyle w:val="2"/>
        <w:rPr>
          <w:rFonts w:hint="default"/>
        </w:rPr>
      </w:pPr>
      <w:r>
        <w:rPr>
          <w:rFonts w:hint="default"/>
          <w:color w:val="0000FF"/>
          <w:sz w:val="24"/>
        </w:rPr>
        <w:pict>
          <v:shape id="_x0000_s1107" o:spid="_x0000_s1107" o:spt="61" type="#_x0000_t61" style="position:absolute;left:0pt;margin-left:381.9pt;margin-top:100.6pt;height:54.6pt;width:99pt;z-index:251692032;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rPr>
          <w:rFonts w:hint="default"/>
          <w:sz w:val="24"/>
        </w:rPr>
        <w:pict>
          <v:shape id="_x0000_s1104" o:spid="_x0000_s1104" o:spt="61" type="#_x0000_t61" style="position:absolute;left:0pt;margin-left:375.6pt;margin-top:214.25pt;height:54.6pt;width:99pt;z-index:251689984;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rPr>
          <w:sz w:val="24"/>
        </w:rPr>
        <w:drawing>
          <wp:inline distT="0" distB="0" distL="0" distR="0">
            <wp:extent cx="5267325" cy="1685925"/>
            <wp:effectExtent l="1905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6"/>
                    <a:srcRect/>
                    <a:stretch>
                      <a:fillRect/>
                    </a:stretch>
                  </pic:blipFill>
                  <pic:spPr>
                    <a:xfrm>
                      <a:off x="0" y="0"/>
                      <a:ext cx="5267325" cy="1685925"/>
                    </a:xfrm>
                    <a:prstGeom prst="rect">
                      <a:avLst/>
                    </a:prstGeom>
                    <a:noFill/>
                    <a:ln w="9525">
                      <a:noFill/>
                      <a:miter lim="800000"/>
                      <a:headEnd/>
                      <a:tailEnd/>
                    </a:ln>
                  </pic:spPr>
                </pic:pic>
              </a:graphicData>
            </a:graphic>
          </wp:inline>
        </w:drawing>
      </w:r>
    </w:p>
    <w:p>
      <w:r>
        <w:rPr>
          <w:rFonts w:hAnsi="宋体"/>
          <w:sz w:val="24"/>
        </w:rPr>
        <w:drawing>
          <wp:inline distT="0" distB="0" distL="0" distR="0">
            <wp:extent cx="5267325" cy="1685925"/>
            <wp:effectExtent l="1905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7"/>
                    <a:srcRect/>
                    <a:stretch>
                      <a:fillRect/>
                    </a:stretch>
                  </pic:blipFill>
                  <pic:spPr>
                    <a:xfrm>
                      <a:off x="0" y="0"/>
                      <a:ext cx="5267325" cy="1685925"/>
                    </a:xfrm>
                    <a:prstGeom prst="rect">
                      <a:avLst/>
                    </a:prstGeom>
                    <a:noFill/>
                    <a:ln w="9525">
                      <a:noFill/>
                      <a:miter lim="800000"/>
                      <a:headEnd/>
                      <a:tailEnd/>
                    </a:ln>
                  </pic:spPr>
                </pic:pic>
              </a:graphicData>
            </a:graphic>
          </wp:inline>
        </w:drawing>
      </w:r>
    </w:p>
    <w:p>
      <w:pPr>
        <w:pStyle w:val="2"/>
        <w:rPr>
          <w:rFonts w:hint="default"/>
        </w:rPr>
      </w:pPr>
      <w:r>
        <w:rPr>
          <w:rFonts w:hint="default"/>
          <w:color w:val="0000FF"/>
          <w:sz w:val="24"/>
        </w:rPr>
        <w:pict>
          <v:shape id="_x0000_s1108" o:spid="_x0000_s1108" o:spt="61" type="#_x0000_t61" style="position:absolute;left:0pt;margin-left:392.4pt;margin-top:87.75pt;height:54.6pt;width:99pt;z-index:251693056;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rPr>
          <w:color w:val="0000FF"/>
          <w:sz w:val="24"/>
        </w:rPr>
        <w:drawing>
          <wp:inline distT="0" distB="0" distL="0" distR="0">
            <wp:extent cx="4991100" cy="1600200"/>
            <wp:effectExtent l="1905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8"/>
                    <a:srcRect/>
                    <a:stretch>
                      <a:fillRect/>
                    </a:stretch>
                  </pic:blipFill>
                  <pic:spPr>
                    <a:xfrm>
                      <a:off x="0" y="0"/>
                      <a:ext cx="4991100" cy="1600200"/>
                    </a:xfrm>
                    <a:prstGeom prst="rect">
                      <a:avLst/>
                    </a:prstGeom>
                    <a:noFill/>
                    <a:ln w="9525">
                      <a:noFill/>
                      <a:miter lim="800000"/>
                      <a:headEnd/>
                      <a:tailEnd/>
                    </a:ln>
                  </pic:spPr>
                </pic:pic>
              </a:graphicData>
            </a:graphic>
          </wp:inline>
        </w:drawing>
      </w:r>
    </w:p>
    <w:p>
      <w:r>
        <w:rPr>
          <w:b/>
          <w:bCs/>
          <w:sz w:val="24"/>
        </w:rPr>
        <w:pict>
          <v:shape id="_x0000_s1109" o:spid="_x0000_s1109" o:spt="61" type="#_x0000_t61" style="position:absolute;left:0pt;margin-left:364.75pt;margin-top:100.5pt;height:54.6pt;width:99pt;z-index:251694080;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rPr>
          <w:b/>
          <w:bCs/>
          <w:sz w:val="24"/>
        </w:rPr>
        <w:drawing>
          <wp:inline distT="0" distB="0" distL="0" distR="0">
            <wp:extent cx="4867275" cy="1562100"/>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9"/>
                    <a:srcRect/>
                    <a:stretch>
                      <a:fillRect/>
                    </a:stretch>
                  </pic:blipFill>
                  <pic:spPr>
                    <a:xfrm>
                      <a:off x="0" y="0"/>
                      <a:ext cx="4867275" cy="1562100"/>
                    </a:xfrm>
                    <a:prstGeom prst="rect">
                      <a:avLst/>
                    </a:prstGeom>
                    <a:noFill/>
                    <a:ln w="9525">
                      <a:noFill/>
                      <a:miter lim="800000"/>
                      <a:headEnd/>
                      <a:tailEnd/>
                    </a:ln>
                  </pic:spPr>
                </pic:pic>
              </a:graphicData>
            </a:graphic>
          </wp:inline>
        </w:drawing>
      </w:r>
    </w:p>
    <w:sectPr>
      <w:footerReference r:id="rId11"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5"/>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2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2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00"/>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661"/>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599"/>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85"/>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43"/>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22</w: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E47"/>
    <w:multiLevelType w:val="multilevel"/>
    <w:tmpl w:val="04D16E47"/>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5D30EF"/>
    <w:multiLevelType w:val="multilevel"/>
    <w:tmpl w:val="0E5D30EF"/>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960"/>
        </w:tabs>
        <w:ind w:left="96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CB6B78"/>
    <w:multiLevelType w:val="multilevel"/>
    <w:tmpl w:val="22CB6B78"/>
    <w:lvl w:ilvl="0" w:tentative="0">
      <w:start w:val="2"/>
      <w:numFmt w:val="japaneseCounting"/>
      <w:lvlText w:val="第%1条"/>
      <w:lvlJc w:val="left"/>
      <w:pPr>
        <w:tabs>
          <w:tab w:val="left" w:pos="1987"/>
        </w:tabs>
        <w:ind w:left="1987" w:hanging="1290"/>
      </w:pPr>
      <w:rPr>
        <w:rFonts w:hint="eastAsia"/>
      </w:rPr>
    </w:lvl>
    <w:lvl w:ilvl="1" w:tentative="0">
      <w:start w:val="1"/>
      <w:numFmt w:val="lowerLetter"/>
      <w:lvlText w:val="%2)"/>
      <w:lvlJc w:val="left"/>
      <w:pPr>
        <w:tabs>
          <w:tab w:val="left" w:pos="1537"/>
        </w:tabs>
        <w:ind w:left="1537" w:hanging="420"/>
      </w:pPr>
    </w:lvl>
    <w:lvl w:ilvl="2" w:tentative="0">
      <w:start w:val="1"/>
      <w:numFmt w:val="lowerRoman"/>
      <w:lvlText w:val="%3."/>
      <w:lvlJc w:val="right"/>
      <w:pPr>
        <w:tabs>
          <w:tab w:val="left" w:pos="1957"/>
        </w:tabs>
        <w:ind w:left="1957" w:hanging="420"/>
      </w:pPr>
    </w:lvl>
    <w:lvl w:ilvl="3" w:tentative="0">
      <w:start w:val="1"/>
      <w:numFmt w:val="decimal"/>
      <w:lvlText w:val="%4."/>
      <w:lvlJc w:val="left"/>
      <w:pPr>
        <w:tabs>
          <w:tab w:val="left" w:pos="2377"/>
        </w:tabs>
        <w:ind w:left="2377" w:hanging="420"/>
      </w:pPr>
    </w:lvl>
    <w:lvl w:ilvl="4" w:tentative="0">
      <w:start w:val="1"/>
      <w:numFmt w:val="lowerLetter"/>
      <w:lvlText w:val="%5)"/>
      <w:lvlJc w:val="left"/>
      <w:pPr>
        <w:tabs>
          <w:tab w:val="left" w:pos="2797"/>
        </w:tabs>
        <w:ind w:left="2797" w:hanging="420"/>
      </w:pPr>
    </w:lvl>
    <w:lvl w:ilvl="5" w:tentative="0">
      <w:start w:val="1"/>
      <w:numFmt w:val="lowerRoman"/>
      <w:lvlText w:val="%6."/>
      <w:lvlJc w:val="right"/>
      <w:pPr>
        <w:tabs>
          <w:tab w:val="left" w:pos="3217"/>
        </w:tabs>
        <w:ind w:left="3217" w:hanging="420"/>
      </w:pPr>
    </w:lvl>
    <w:lvl w:ilvl="6" w:tentative="0">
      <w:start w:val="1"/>
      <w:numFmt w:val="decimal"/>
      <w:lvlText w:val="%7."/>
      <w:lvlJc w:val="left"/>
      <w:pPr>
        <w:tabs>
          <w:tab w:val="left" w:pos="3637"/>
        </w:tabs>
        <w:ind w:left="3637" w:hanging="420"/>
      </w:pPr>
    </w:lvl>
    <w:lvl w:ilvl="7" w:tentative="0">
      <w:start w:val="1"/>
      <w:numFmt w:val="lowerLetter"/>
      <w:lvlText w:val="%8)"/>
      <w:lvlJc w:val="left"/>
      <w:pPr>
        <w:tabs>
          <w:tab w:val="left" w:pos="4057"/>
        </w:tabs>
        <w:ind w:left="4057" w:hanging="420"/>
      </w:pPr>
    </w:lvl>
    <w:lvl w:ilvl="8" w:tentative="0">
      <w:start w:val="1"/>
      <w:numFmt w:val="lowerRoman"/>
      <w:lvlText w:val="%9."/>
      <w:lvlJc w:val="right"/>
      <w:pPr>
        <w:tabs>
          <w:tab w:val="left" w:pos="4477"/>
        </w:tabs>
        <w:ind w:left="4477" w:hanging="420"/>
      </w:pPr>
    </w:lvl>
  </w:abstractNum>
  <w:abstractNum w:abstractNumId="3">
    <w:nsid w:val="64FE4152"/>
    <w:multiLevelType w:val="multilevel"/>
    <w:tmpl w:val="64FE4152"/>
    <w:lvl w:ilvl="0" w:tentative="0">
      <w:start w:val="1"/>
      <w:numFmt w:val="japaneseCounting"/>
      <w:lvlText w:val="（%1）"/>
      <w:lvlJc w:val="left"/>
      <w:pPr>
        <w:tabs>
          <w:tab w:val="left" w:pos="750"/>
        </w:tabs>
        <w:ind w:left="750" w:hanging="7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8A285D"/>
    <w:multiLevelType w:val="multilevel"/>
    <w:tmpl w:val="698A285D"/>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B856D88"/>
    <w:multiLevelType w:val="multilevel"/>
    <w:tmpl w:val="7B856D88"/>
    <w:lvl w:ilvl="0" w:tentative="0">
      <w:start w:val="1"/>
      <w:numFmt w:val="japaneseCounting"/>
      <w:lvlText w:val="（%1）"/>
      <w:lvlJc w:val="left"/>
      <w:pPr>
        <w:tabs>
          <w:tab w:val="left" w:pos="720"/>
        </w:tabs>
        <w:ind w:left="720" w:hanging="720"/>
      </w:pPr>
      <w:rPr>
        <w:rFonts w:hint="eastAsia"/>
      </w:rPr>
    </w:lvl>
    <w:lvl w:ilvl="1" w:tentative="0">
      <w:start w:val="4"/>
      <w:numFmt w:val="japaneseCounting"/>
      <w:lvlText w:val="第%2章"/>
      <w:lvlJc w:val="left"/>
      <w:pPr>
        <w:tabs>
          <w:tab w:val="left" w:pos="1485"/>
        </w:tabs>
        <w:ind w:left="1485" w:hanging="106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8449BC"/>
    <w:rsid w:val="00044D0E"/>
    <w:rsid w:val="002143E5"/>
    <w:rsid w:val="00227A63"/>
    <w:rsid w:val="003973E3"/>
    <w:rsid w:val="004613FB"/>
    <w:rsid w:val="004C4E5E"/>
    <w:rsid w:val="00587E5A"/>
    <w:rsid w:val="005E746A"/>
    <w:rsid w:val="006432FE"/>
    <w:rsid w:val="006868BA"/>
    <w:rsid w:val="006A2812"/>
    <w:rsid w:val="00723520"/>
    <w:rsid w:val="0079292E"/>
    <w:rsid w:val="0082279C"/>
    <w:rsid w:val="008C2731"/>
    <w:rsid w:val="00925A62"/>
    <w:rsid w:val="009C4428"/>
    <w:rsid w:val="00A4746C"/>
    <w:rsid w:val="00A57283"/>
    <w:rsid w:val="00C81017"/>
    <w:rsid w:val="00CC1453"/>
    <w:rsid w:val="00E86B44"/>
    <w:rsid w:val="00ED0240"/>
    <w:rsid w:val="00F57345"/>
    <w:rsid w:val="00FA73EF"/>
    <w:rsid w:val="08B15EEE"/>
    <w:rsid w:val="09B50338"/>
    <w:rsid w:val="1EA82661"/>
    <w:rsid w:val="2372019C"/>
    <w:rsid w:val="36BBA783"/>
    <w:rsid w:val="3B92739C"/>
    <w:rsid w:val="3E782252"/>
    <w:rsid w:val="4598082F"/>
    <w:rsid w:val="4FDDAA47"/>
    <w:rsid w:val="608449BC"/>
    <w:rsid w:val="67940663"/>
    <w:rsid w:val="67EFA566"/>
    <w:rsid w:val="78B72619"/>
    <w:rsid w:val="B1973776"/>
    <w:rsid w:val="B5EFD4A8"/>
    <w:rsid w:val="D71FA75D"/>
    <w:rsid w:val="EBBF07FC"/>
    <w:rsid w:val="F3DB1B38"/>
    <w:rsid w:val="F7FFDDB5"/>
    <w:rsid w:val="FC7FD5D8"/>
    <w:rsid w:val="FE7DDE37"/>
    <w:rsid w:val="FEFFF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99"/>
    <w:pPr>
      <w:spacing w:after="120" w:line="480" w:lineRule="auto"/>
      <w:ind w:left="420" w:leftChars="200"/>
    </w:pPr>
    <w:rPr>
      <w:rFonts w:ascii="Times New Roman" w:hAnsi="Times New Roman" w:cs="Times New Roman"/>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正文 New"/>
    <w:basedOn w:val="1"/>
    <w:qFormat/>
    <w:uiPriority w:val="0"/>
    <w:rPr>
      <w:rFonts w:ascii="Times New Roman" w:hAnsi="Times New Roman" w:cs="Times New Roman"/>
    </w:rPr>
  </w:style>
  <w:style w:type="character" w:customStyle="1" w:styleId="16">
    <w:name w:val="apple-style-span"/>
    <w:basedOn w:val="12"/>
    <w:qFormat/>
    <w:uiPriority w:val="0"/>
  </w:style>
  <w:style w:type="character" w:customStyle="1" w:styleId="17">
    <w:name w:val="ca-62"/>
    <w:basedOn w:val="12"/>
    <w:qFormat/>
    <w:uiPriority w:val="0"/>
  </w:style>
  <w:style w:type="paragraph" w:styleId="18">
    <w:name w:val="List Paragraph"/>
    <w:basedOn w:val="1"/>
    <w:qFormat/>
    <w:uiPriority w:val="34"/>
    <w:pPr>
      <w:ind w:firstLine="420" w:firstLineChars="200"/>
    </w:pPr>
  </w:style>
  <w:style w:type="table" w:customStyle="1" w:styleId="19">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character" w:customStyle="1" w:styleId="20">
    <w:name w:val="批注框文本 Char"/>
    <w:basedOn w:val="12"/>
    <w:link w:val="6"/>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87"/>
    <customShpInfo spid="_x0000_s1089"/>
    <customShpInfo spid="_x0000_s1090"/>
    <customShpInfo spid="_x0000_s1091"/>
    <customShpInfo spid="_x0000_s1085"/>
    <customShpInfo spid="_x0000_s1086"/>
    <customShpInfo spid="_x0000_s1092"/>
    <customShpInfo spid="_x0000_s1093"/>
    <customShpInfo spid="_x0000_s1095"/>
    <customShpInfo spid="_x0000_s1094"/>
    <customShpInfo spid="_x0000_s1097"/>
    <customShpInfo spid="_x0000_s1098"/>
    <customShpInfo spid="_x0000_s1111"/>
    <customShpInfo spid="_x0000_s1106"/>
    <customShpInfo spid="_x0000_s1107"/>
    <customShpInfo spid="_x0000_s1104"/>
    <customShpInfo spid="_x0000_s1108"/>
    <customShpInfo spid="_x0000_s1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1607</Words>
  <Characters>9160</Characters>
  <Lines>76</Lines>
  <Paragraphs>21</Paragraphs>
  <TotalTime>1</TotalTime>
  <ScaleCrop>false</ScaleCrop>
  <LinksUpToDate>false</LinksUpToDate>
  <CharactersWithSpaces>10746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2019-01-22T22:47:00Z</dcterms:created>
  <dc:creator>Administrator</dc:creator>
  <cp:lastModifiedBy>Administrator</cp:lastModifiedBy>
  <dcterms:modified xsi:type="dcterms:W3CDTF">2025-08-15T06:58:45Z</dcterms:modified>
  <dc:title>农民专业合作社登记（备案）申请书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