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8C1" w:rsidRPr="00F522C7" w:rsidRDefault="00F86FF7">
      <w:pPr>
        <w:tabs>
          <w:tab w:val="left" w:pos="5370"/>
        </w:tabs>
        <w:spacing w:line="600" w:lineRule="exact"/>
        <w:rPr>
          <w:rFonts w:ascii="方正小标宋_GBK" w:eastAsia="方正小标宋_GBK" w:hAnsi="方正小标宋简体" w:cs="方正小标宋简体" w:hint="eastAsia"/>
          <w:sz w:val="44"/>
          <w:szCs w:val="32"/>
        </w:rPr>
      </w:pPr>
      <w:r w:rsidRPr="00F522C7">
        <w:rPr>
          <w:rFonts w:ascii="方正小标宋_GBK" w:eastAsia="方正小标宋_GBK" w:hAnsi="方正小标宋简体" w:cs="方正小标宋简体" w:hint="eastAsia"/>
          <w:sz w:val="44"/>
          <w:szCs w:val="32"/>
        </w:rPr>
        <w:t>企业</w:t>
      </w:r>
      <w:r w:rsidRPr="00F522C7">
        <w:rPr>
          <w:rFonts w:ascii="方正小标宋_GBK" w:eastAsia="方正小标宋_GBK" w:hAnsi="方正小标宋简体" w:cs="方正小标宋简体" w:hint="eastAsia"/>
          <w:sz w:val="44"/>
          <w:szCs w:val="32"/>
        </w:rPr>
        <w:t>注销</w:t>
      </w:r>
      <w:r w:rsidRPr="00F522C7">
        <w:rPr>
          <w:rFonts w:ascii="方正小标宋_GBK" w:eastAsia="方正小标宋_GBK" w:hAnsi="方正小标宋简体" w:cs="方正小标宋简体" w:hint="eastAsia"/>
          <w:sz w:val="44"/>
          <w:szCs w:val="32"/>
        </w:rPr>
        <w:t>登记</w:t>
      </w:r>
      <w:r w:rsidRPr="00F522C7">
        <w:rPr>
          <w:rFonts w:ascii="方正小标宋_GBK" w:eastAsia="方正小标宋_GBK" w:hAnsi="方正小标宋简体" w:cs="方正小标宋简体" w:hint="eastAsia"/>
          <w:sz w:val="44"/>
          <w:szCs w:val="32"/>
        </w:rPr>
        <w:t>“一件事”网上</w:t>
      </w:r>
      <w:r w:rsidRPr="00F522C7">
        <w:rPr>
          <w:rFonts w:ascii="方正小标宋_GBK" w:eastAsia="方正小标宋_GBK" w:hAnsi="方正小标宋简体" w:cs="方正小标宋简体" w:hint="eastAsia"/>
          <w:sz w:val="44"/>
          <w:szCs w:val="32"/>
        </w:rPr>
        <w:t>申报操作指南</w:t>
      </w:r>
    </w:p>
    <w:p w:rsidR="00E938C1" w:rsidRPr="00F522C7" w:rsidRDefault="00E938C1">
      <w:pPr>
        <w:tabs>
          <w:tab w:val="left" w:pos="5370"/>
        </w:tabs>
        <w:spacing w:line="600" w:lineRule="exact"/>
        <w:jc w:val="center"/>
        <w:rPr>
          <w:rFonts w:ascii="仿宋_GB2312" w:eastAsia="仿宋_GB2312" w:hAnsi="方正小标宋简体" w:cs="方正小标宋简体" w:hint="eastAsia"/>
          <w:sz w:val="32"/>
          <w:szCs w:val="32"/>
        </w:rPr>
      </w:pPr>
    </w:p>
    <w:p w:rsidR="00E938C1" w:rsidRPr="00F522C7" w:rsidRDefault="00F86FF7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1.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进入</w:t>
      </w:r>
      <w:r w:rsidRPr="00F522C7">
        <w:rPr>
          <w:rFonts w:ascii="仿宋_GB2312" w:eastAsia="仿宋_GB2312" w:hAnsi="仿宋_GB2312" w:cs="仿宋_GB2312" w:hint="eastAsia"/>
          <w:sz w:val="32"/>
          <w:szCs w:val="32"/>
        </w:rPr>
        <w:t>“青岛市企业开办智能一体化平台”</w:t>
      </w:r>
      <w:r w:rsidRPr="00F522C7">
        <w:rPr>
          <w:rFonts w:ascii="仿宋_GB2312" w:eastAsia="仿宋_GB2312" w:hAnsi="微软雅黑" w:cs="微软雅黑" w:hint="eastAsia"/>
          <w:sz w:val="32"/>
          <w:szCs w:val="32"/>
        </w:rPr>
        <w:t>（</w:t>
      </w:r>
      <w:r w:rsidRPr="00F522C7">
        <w:rPr>
          <w:rFonts w:ascii="仿宋_GB2312" w:eastAsia="仿宋_GB2312" w:hAnsi="微软雅黑" w:cs="微软雅黑" w:hint="eastAsia"/>
          <w:sz w:val="32"/>
          <w:szCs w:val="32"/>
        </w:rPr>
        <w:t>https://qydjfw.qingdao.gov.cn</w:t>
      </w:r>
      <w:r w:rsidRPr="00F522C7">
        <w:rPr>
          <w:rFonts w:ascii="仿宋_GB2312" w:eastAsia="仿宋_GB2312" w:hAnsi="微软雅黑" w:cs="微软雅黑" w:hint="eastAsia"/>
          <w:sz w:val="32"/>
          <w:szCs w:val="32"/>
        </w:rPr>
        <w:t>）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，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使用“山东省统一身份认证平台”用户进行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登录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，个人登录或法人登录均可办理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。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登录后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点击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进入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“企业注销”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模块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E938C1" w:rsidRPr="00F522C7" w:rsidRDefault="00F86FF7">
      <w:pPr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501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574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pStyle w:val="a0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在该模块里可以查看注销流程图，可以在“快速了解”和“办理指南”模块熟悉注销业务知识。</w:t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507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spacing w:line="560" w:lineRule="exact"/>
        <w:ind w:firstLineChars="200" w:firstLine="640"/>
        <w:jc w:val="left"/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2.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了解清楚相关要求后，点击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“我要注销”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按钮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，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此处集成了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“发布注销公告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/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清算组备案”、“注销状态自查”、“简易注销”、“一般注销”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等注销必备的核心功能，企业可以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根据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自身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需要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自由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选择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0530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spacing w:line="560" w:lineRule="exact"/>
        <w:ind w:firstLineChars="200" w:firstLine="640"/>
        <w:jc w:val="left"/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3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、点击“发布注销公告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/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清算组备案”，自动跳转“国家企业信用信息公示系统”，可进行注销公告、清算组备案的发布。</w:t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33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spacing w:line="560" w:lineRule="exact"/>
        <w:ind w:firstLineChars="200" w:firstLine="640"/>
        <w:jc w:val="left"/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4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、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如果不清楚企业自身在其他部门是否有欠税、欠费或者是否注销完成，可以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点击“注销状态自查”，税务、社保、医保、公积金、海关等单位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账户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办理情况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实时反馈，提升可预期性，大幅提高注销登记的一次性办结率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5698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5695950"/>
            <wp:effectExtent l="0" t="0" r="2540" b="0"/>
            <wp:docPr id="13" name="图片 13" descr="C:\Users\wangpeitongrj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angpeitongrj\Desktop\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spacing w:line="560" w:lineRule="exact"/>
        <w:ind w:firstLineChars="200" w:firstLine="640"/>
        <w:jc w:val="left"/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5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、点击“简易注销”，可办理已经完成简易注销公告，并且公告期满的企业简易注销登记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。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系统支持使用“电子营业执照”扫码直接发起简易注销业务。</w:t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7038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spacing w:line="560" w:lineRule="exact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6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、点击“一般注销”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，可以办理已经完成注销公告并且公告期限已满的企业注销登记，并且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系统可以一并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办理社保、医保、公积金、海关、公安印章等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的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同步注销。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系统同样支持使用“电子营业执照”扫码直接发起一般注销业务。</w:t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6250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50361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C1" w:rsidRPr="00F522C7" w:rsidRDefault="00F86FF7">
      <w:pPr>
        <w:pStyle w:val="a0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系统可以在办理营业执照注销时，一并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办理社保、医保、公积金、海关、公安印章等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的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同步注销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，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如下图</w:t>
      </w:r>
      <w:r w:rsidRPr="00F522C7"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E938C1" w:rsidRPr="00F522C7" w:rsidRDefault="00F86FF7">
      <w:pPr>
        <w:pStyle w:val="a0"/>
        <w:rPr>
          <w:rFonts w:ascii="仿宋_GB2312" w:eastAsia="仿宋_GB2312" w:hAnsi="Times New Roman" w:cs="Times New Roman" w:hint="eastAsia"/>
          <w:sz w:val="32"/>
          <w:szCs w:val="32"/>
        </w:rPr>
      </w:pPr>
      <w:bookmarkStart w:id="0" w:name="_GoBack"/>
      <w:r w:rsidRPr="00F522C7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8727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38C1" w:rsidRPr="00F522C7" w:rsidRDefault="00F86FF7">
      <w:pPr>
        <w:pStyle w:val="a0"/>
        <w:rPr>
          <w:rFonts w:ascii="仿宋_GB2312" w:eastAsia="仿宋_GB2312" w:hint="eastAsia"/>
          <w:sz w:val="32"/>
          <w:szCs w:val="32"/>
        </w:rPr>
      </w:pPr>
      <w:r w:rsidRPr="00F522C7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56222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8C1" w:rsidRPr="00F522C7" w:rsidSect="00E938C1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FF7" w:rsidRDefault="00F86FF7" w:rsidP="00E938C1">
      <w:r>
        <w:separator/>
      </w:r>
    </w:p>
  </w:endnote>
  <w:endnote w:type="continuationSeparator" w:id="1">
    <w:p w:rsidR="00F86FF7" w:rsidRDefault="00F86FF7" w:rsidP="00E93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C1" w:rsidRDefault="00E938C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 filled="f" stroked="f" strokeweight=".5pt">
          <v:textbox style="mso-fit-shape-to-text:t" inset="0,0,0,0">
            <w:txbxContent>
              <w:p w:rsidR="00E938C1" w:rsidRDefault="00F86FF7">
                <w:pPr>
                  <w:pStyle w:val="a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— </w:t>
                </w:r>
                <w:r w:rsidR="00E938C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 w:rsidR="00E938C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 w:rsidR="00F522C7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2</w:t>
                </w:r>
                <w:r w:rsidR="00E938C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FF7" w:rsidRDefault="00F86FF7" w:rsidP="00E938C1">
      <w:r>
        <w:separator/>
      </w:r>
    </w:p>
  </w:footnote>
  <w:footnote w:type="continuationSeparator" w:id="1">
    <w:p w:rsidR="00F86FF7" w:rsidRDefault="00F86FF7" w:rsidP="00E938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jYTNmNDM4MGFiNzk4YmE2ZDYwNGQyMzRjNjg5NmMifQ=="/>
    <w:docVar w:name="KSO_WPS_MARK_KEY" w:val="450be4d6-d4b7-4f0a-9aa4-74e74f6302b8"/>
  </w:docVars>
  <w:rsids>
    <w:rsidRoot w:val="00E77F5C"/>
    <w:rsid w:val="00072B71"/>
    <w:rsid w:val="00072E20"/>
    <w:rsid w:val="000A18FB"/>
    <w:rsid w:val="000A313F"/>
    <w:rsid w:val="000C7899"/>
    <w:rsid w:val="001401B9"/>
    <w:rsid w:val="001430AA"/>
    <w:rsid w:val="00181BEE"/>
    <w:rsid w:val="002316E9"/>
    <w:rsid w:val="00276AF1"/>
    <w:rsid w:val="003144E7"/>
    <w:rsid w:val="00382B07"/>
    <w:rsid w:val="003D0928"/>
    <w:rsid w:val="003E0479"/>
    <w:rsid w:val="0046085F"/>
    <w:rsid w:val="004976D5"/>
    <w:rsid w:val="004A0AAF"/>
    <w:rsid w:val="004D4349"/>
    <w:rsid w:val="004D7135"/>
    <w:rsid w:val="004F1E36"/>
    <w:rsid w:val="00577E2A"/>
    <w:rsid w:val="005B6412"/>
    <w:rsid w:val="005C4073"/>
    <w:rsid w:val="00621D2C"/>
    <w:rsid w:val="00646514"/>
    <w:rsid w:val="00725C4C"/>
    <w:rsid w:val="00820DA5"/>
    <w:rsid w:val="00843AFE"/>
    <w:rsid w:val="00852CD3"/>
    <w:rsid w:val="00870631"/>
    <w:rsid w:val="008B3E75"/>
    <w:rsid w:val="008C6F42"/>
    <w:rsid w:val="008D0F83"/>
    <w:rsid w:val="008F020D"/>
    <w:rsid w:val="008F7802"/>
    <w:rsid w:val="009170EB"/>
    <w:rsid w:val="0094018C"/>
    <w:rsid w:val="009563C9"/>
    <w:rsid w:val="0096436D"/>
    <w:rsid w:val="009F1253"/>
    <w:rsid w:val="009F3875"/>
    <w:rsid w:val="00A0077D"/>
    <w:rsid w:val="00A21F5F"/>
    <w:rsid w:val="00A321E6"/>
    <w:rsid w:val="00A32B4D"/>
    <w:rsid w:val="00A40E5B"/>
    <w:rsid w:val="00AF39E4"/>
    <w:rsid w:val="00B142C7"/>
    <w:rsid w:val="00B35923"/>
    <w:rsid w:val="00B532D6"/>
    <w:rsid w:val="00B81901"/>
    <w:rsid w:val="00B874EA"/>
    <w:rsid w:val="00BB7A99"/>
    <w:rsid w:val="00C003C0"/>
    <w:rsid w:val="00C12410"/>
    <w:rsid w:val="00C827DC"/>
    <w:rsid w:val="00CC38B5"/>
    <w:rsid w:val="00D17AF5"/>
    <w:rsid w:val="00D320C0"/>
    <w:rsid w:val="00D82310"/>
    <w:rsid w:val="00DD5E67"/>
    <w:rsid w:val="00E20117"/>
    <w:rsid w:val="00E77F5C"/>
    <w:rsid w:val="00E938C1"/>
    <w:rsid w:val="00EA7E08"/>
    <w:rsid w:val="00EB251D"/>
    <w:rsid w:val="00EE0EBB"/>
    <w:rsid w:val="00EF743F"/>
    <w:rsid w:val="00F11D28"/>
    <w:rsid w:val="00F3371E"/>
    <w:rsid w:val="00F522C7"/>
    <w:rsid w:val="00F86FF7"/>
    <w:rsid w:val="319F022F"/>
    <w:rsid w:val="496B1979"/>
    <w:rsid w:val="54E71C5A"/>
    <w:rsid w:val="68C5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E938C1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autoRedefine/>
    <w:qFormat/>
    <w:rsid w:val="00E938C1"/>
    <w:pPr>
      <w:spacing w:after="120"/>
    </w:pPr>
  </w:style>
  <w:style w:type="paragraph" w:styleId="a4">
    <w:name w:val="footer"/>
    <w:basedOn w:val="a"/>
    <w:autoRedefine/>
    <w:qFormat/>
    <w:rsid w:val="00E938C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rsid w:val="00E938C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uiPriority w:val="39"/>
    <w:unhideWhenUsed/>
    <w:qFormat/>
    <w:rsid w:val="00E938C1"/>
    <w:pPr>
      <w:ind w:firstLineChars="200" w:firstLine="420"/>
    </w:pPr>
  </w:style>
  <w:style w:type="paragraph" w:styleId="a6">
    <w:name w:val="Balloon Text"/>
    <w:basedOn w:val="a"/>
    <w:link w:val="Char"/>
    <w:rsid w:val="00F522C7"/>
    <w:rPr>
      <w:sz w:val="18"/>
      <w:szCs w:val="18"/>
    </w:rPr>
  </w:style>
  <w:style w:type="character" w:customStyle="1" w:styleId="Char">
    <w:name w:val="批注框文本 Char"/>
    <w:basedOn w:val="a1"/>
    <w:link w:val="a6"/>
    <w:rsid w:val="00F522C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98</Words>
  <Characters>562</Characters>
  <Application>Microsoft Office Word</Application>
  <DocSecurity>0</DocSecurity>
  <Lines>4</Lines>
  <Paragraphs>1</Paragraphs>
  <ScaleCrop>false</ScaleCrop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68</cp:revision>
  <dcterms:created xsi:type="dcterms:W3CDTF">2024-02-27T10:28:00Z</dcterms:created>
  <dcterms:modified xsi:type="dcterms:W3CDTF">2024-03-04T06:53:00Z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3D50FE21A33D44A1B8643EC32826CDC2_12</vt:lpwstr>
  </property>
</Properties>
</file>