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ind w:left="0" w:leftChars="0" w:firstLine="0" w:firstLineChars="0"/>
        <w:jc w:val="center"/>
      </w:pPr>
      <w:r>
        <w:rPr>
          <w:rFonts w:hint="eastAsia" w:ascii="方正小标宋_GBK" w:hAnsi="方正小标宋_GBK" w:eastAsia="方正小标宋_GBK" w:cs="方正小标宋_GBK"/>
          <w:b w:val="0"/>
          <w:bCs/>
        </w:rPr>
        <w:t>“住改商”相关利害关系人知情同意书</w:t>
      </w:r>
    </w:p>
    <w:p>
      <w:pPr>
        <w:ind w:firstLine="640"/>
      </w:pPr>
    </w:p>
    <w:p>
      <w:pPr>
        <w:spacing w:line="500" w:lineRule="exact"/>
        <w:jc w:val="left"/>
        <w:rPr>
          <w:rFonts w:hint="eastAsia"/>
          <w:sz w:val="30"/>
          <w:szCs w:val="30"/>
        </w:rPr>
      </w:pPr>
      <w:r>
        <w:rPr>
          <w:rFonts w:hint="eastAsia"/>
          <w:sz w:val="30"/>
          <w:szCs w:val="30"/>
          <w:u w:val="single"/>
        </w:rPr>
        <w:t xml:space="preserve">   </w:t>
      </w:r>
      <w:r>
        <w:rPr>
          <w:rFonts w:hint="eastAsia"/>
          <w:color w:val="BFBFBF" w:themeColor="background1" w:themeShade="BF"/>
          <w:sz w:val="30"/>
          <w:szCs w:val="30"/>
          <w:u w:val="single" w:color="000000" w:themeColor="text1"/>
          <w:lang w:eastAsia="zh-CN"/>
        </w:rPr>
        <w:t>设立时填写</w:t>
      </w:r>
      <w:r>
        <w:rPr>
          <w:rFonts w:hint="eastAsia"/>
          <w:color w:val="BFBFBF" w:themeColor="background1" w:themeShade="BF"/>
          <w:sz w:val="30"/>
          <w:szCs w:val="30"/>
          <w:u w:val="single" w:color="000000" w:themeColor="text1"/>
          <w:lang w:val="en-US" w:eastAsia="zh-CN"/>
        </w:rPr>
        <w:t>全体</w:t>
      </w:r>
      <w:r>
        <w:rPr>
          <w:rFonts w:hint="eastAsia"/>
          <w:color w:val="BFBFBF" w:themeColor="background1" w:themeShade="BF"/>
          <w:sz w:val="30"/>
          <w:szCs w:val="30"/>
          <w:u w:val="single" w:color="000000" w:themeColor="text1"/>
        </w:rPr>
        <w:t>出资人姓名</w:t>
      </w:r>
      <w:r>
        <w:rPr>
          <w:rFonts w:hint="eastAsia"/>
          <w:color w:val="BFBFBF" w:themeColor="background1" w:themeShade="BF"/>
          <w:sz w:val="30"/>
          <w:szCs w:val="30"/>
          <w:u w:val="single" w:color="000000" w:themeColor="text1"/>
          <w:lang w:eastAsia="zh-CN"/>
        </w:rPr>
        <w:t>，变更时填写经营主体</w:t>
      </w:r>
      <w:r>
        <w:rPr>
          <w:rFonts w:hint="eastAsia"/>
          <w:color w:val="BFBFBF" w:themeColor="background1" w:themeShade="BF"/>
          <w:sz w:val="30"/>
          <w:szCs w:val="30"/>
          <w:u w:val="single" w:color="000000" w:themeColor="text1"/>
          <w:lang w:val="en-US" w:eastAsia="zh-CN"/>
        </w:rPr>
        <w:t>名称</w:t>
      </w:r>
      <w:r>
        <w:rPr>
          <w:rFonts w:hint="eastAsia"/>
          <w:sz w:val="30"/>
          <w:szCs w:val="30"/>
          <w:u w:val="single"/>
          <w:lang w:val="en-US" w:eastAsia="zh-CN"/>
        </w:rPr>
        <w:t xml:space="preserve">    </w:t>
      </w:r>
      <w:r>
        <w:rPr>
          <w:rFonts w:hint="eastAsia"/>
          <w:sz w:val="30"/>
          <w:szCs w:val="30"/>
        </w:rPr>
        <w:t>拟于青岛市</w:t>
      </w:r>
      <w:r>
        <w:rPr>
          <w:rFonts w:hint="eastAsia"/>
          <w:color w:val="BFBFBF" w:themeColor="background1" w:themeShade="BF"/>
          <w:sz w:val="30"/>
          <w:szCs w:val="30"/>
          <w:u w:val="single" w:color="000000" w:themeColor="text1"/>
        </w:rPr>
        <w:t xml:space="preserve">  </w:t>
      </w:r>
      <w:r>
        <w:rPr>
          <w:rFonts w:hint="eastAsia"/>
          <w:color w:val="BFBFBF" w:themeColor="background1" w:themeShade="BF"/>
          <w:sz w:val="30"/>
          <w:szCs w:val="30"/>
          <w:u w:val="single" w:color="000000" w:themeColor="text1"/>
          <w:lang w:val="en-US" w:eastAsia="zh-CN"/>
        </w:rPr>
        <w:t>例：XX</w:t>
      </w:r>
      <w:r>
        <w:rPr>
          <w:rFonts w:hint="eastAsia"/>
          <w:color w:val="BFBFBF" w:themeColor="background1" w:themeShade="BF"/>
          <w:sz w:val="30"/>
          <w:szCs w:val="30"/>
          <w:u w:val="single" w:color="000000" w:themeColor="text1"/>
        </w:rPr>
        <w:t>区</w:t>
      </w:r>
      <w:r>
        <w:rPr>
          <w:rFonts w:hint="eastAsia"/>
          <w:color w:val="BFBFBF" w:themeColor="background1" w:themeShade="BF"/>
          <w:sz w:val="30"/>
          <w:szCs w:val="30"/>
          <w:u w:val="single" w:color="000000" w:themeColor="text1"/>
          <w:lang w:val="en-US" w:eastAsia="zh-CN"/>
        </w:rPr>
        <w:t>XX</w:t>
      </w:r>
      <w:r>
        <w:rPr>
          <w:rFonts w:hint="eastAsia"/>
          <w:color w:val="BFBFBF" w:themeColor="background1" w:themeShade="BF"/>
          <w:sz w:val="30"/>
          <w:szCs w:val="30"/>
          <w:u w:val="single" w:color="000000" w:themeColor="text1"/>
        </w:rPr>
        <w:t>路</w:t>
      </w:r>
      <w:r>
        <w:rPr>
          <w:rFonts w:hint="eastAsia"/>
          <w:color w:val="BFBFBF" w:themeColor="background1" w:themeShade="BF"/>
          <w:sz w:val="30"/>
          <w:szCs w:val="30"/>
          <w:u w:val="single" w:color="000000" w:themeColor="text1"/>
          <w:lang w:val="en-US" w:eastAsia="zh-CN"/>
        </w:rPr>
        <w:t>XX</w:t>
      </w:r>
      <w:r>
        <w:rPr>
          <w:rFonts w:hint="eastAsia"/>
          <w:color w:val="BFBFBF" w:themeColor="background1" w:themeShade="BF"/>
          <w:sz w:val="30"/>
          <w:szCs w:val="30"/>
          <w:u w:val="single" w:color="000000" w:themeColor="text1"/>
        </w:rPr>
        <w:t>号</w:t>
      </w:r>
      <w:r>
        <w:rPr>
          <w:rFonts w:hint="eastAsia"/>
          <w:color w:val="BFBFBF" w:themeColor="background1" w:themeShade="BF"/>
          <w:sz w:val="30"/>
          <w:szCs w:val="30"/>
          <w:u w:val="single" w:color="000000" w:themeColor="text1"/>
          <w:lang w:val="en-US" w:eastAsia="zh-CN"/>
        </w:rPr>
        <w:t>XXX</w:t>
      </w:r>
      <w:r>
        <w:rPr>
          <w:rFonts w:hint="eastAsia"/>
          <w:color w:val="BFBFBF" w:themeColor="background1" w:themeShade="BF"/>
          <w:sz w:val="30"/>
          <w:szCs w:val="30"/>
          <w:u w:val="single" w:color="000000" w:themeColor="text1"/>
        </w:rPr>
        <w:t>小区</w:t>
      </w:r>
      <w:r>
        <w:rPr>
          <w:rFonts w:hint="eastAsia"/>
          <w:color w:val="BFBFBF" w:themeColor="background1" w:themeShade="BF"/>
          <w:sz w:val="30"/>
          <w:szCs w:val="30"/>
          <w:u w:val="single" w:color="000000" w:themeColor="text1"/>
          <w:lang w:val="en-US" w:eastAsia="zh-CN"/>
        </w:rPr>
        <w:t>X</w:t>
      </w:r>
      <w:r>
        <w:rPr>
          <w:rFonts w:hint="eastAsia"/>
          <w:color w:val="BFBFBF" w:themeColor="background1" w:themeShade="BF"/>
          <w:sz w:val="30"/>
          <w:szCs w:val="30"/>
          <w:u w:val="single" w:color="000000" w:themeColor="text1"/>
        </w:rPr>
        <w:t>号楼</w:t>
      </w:r>
      <w:r>
        <w:rPr>
          <w:rFonts w:hint="eastAsia"/>
          <w:color w:val="BFBFBF" w:themeColor="background1" w:themeShade="BF"/>
          <w:sz w:val="30"/>
          <w:szCs w:val="30"/>
          <w:u w:val="single" w:color="000000" w:themeColor="text1"/>
          <w:lang w:val="en-US" w:eastAsia="zh-CN"/>
        </w:rPr>
        <w:t>X</w:t>
      </w:r>
      <w:r>
        <w:rPr>
          <w:rFonts w:hint="eastAsia"/>
          <w:color w:val="BFBFBF" w:themeColor="background1" w:themeShade="BF"/>
          <w:sz w:val="30"/>
          <w:szCs w:val="30"/>
          <w:u w:val="single" w:color="000000" w:themeColor="text1"/>
        </w:rPr>
        <w:t>单元</w:t>
      </w:r>
      <w:r>
        <w:rPr>
          <w:rFonts w:hint="eastAsia"/>
          <w:color w:val="BFBFBF" w:themeColor="background1" w:themeShade="BF"/>
          <w:sz w:val="30"/>
          <w:szCs w:val="30"/>
          <w:u w:val="single" w:color="000000" w:themeColor="text1"/>
          <w:lang w:val="en-US" w:eastAsia="zh-CN"/>
        </w:rPr>
        <w:t>X</w:t>
      </w:r>
      <w:r>
        <w:rPr>
          <w:rFonts w:hint="eastAsia"/>
          <w:color w:val="BFBFBF" w:themeColor="background1" w:themeShade="BF"/>
          <w:sz w:val="30"/>
          <w:szCs w:val="30"/>
          <w:u w:val="single" w:color="000000" w:themeColor="text1"/>
        </w:rPr>
        <w:t>室</w:t>
      </w:r>
      <w:r>
        <w:rPr>
          <w:rFonts w:hint="eastAsia"/>
          <w:color w:val="BFBFBF" w:themeColor="background1" w:themeShade="BF"/>
          <w:sz w:val="30"/>
          <w:szCs w:val="30"/>
          <w:u w:val="single" w:color="000000" w:themeColor="text1"/>
          <w:lang w:val="en-US" w:eastAsia="zh-CN"/>
        </w:rPr>
        <w:t xml:space="preserve"> </w:t>
      </w:r>
      <w:r>
        <w:rPr>
          <w:rFonts w:hint="eastAsia"/>
          <w:sz w:val="30"/>
          <w:szCs w:val="30"/>
        </w:rPr>
        <w:t>开展经营活动</w:t>
      </w:r>
      <w:r>
        <w:rPr>
          <w:rFonts w:hint="eastAsia"/>
          <w:sz w:val="30"/>
          <w:szCs w:val="30"/>
          <w:lang w:eastAsia="zh-CN"/>
        </w:rPr>
        <w:t>，</w:t>
      </w:r>
      <w:r>
        <w:rPr>
          <w:rFonts w:hint="eastAsia"/>
          <w:sz w:val="30"/>
          <w:szCs w:val="30"/>
        </w:rPr>
        <w:t>本注册地址房屋用途为住宅，根据《中华人民共和国民法典》相关规定，</w:t>
      </w:r>
      <w:r>
        <w:rPr>
          <w:rFonts w:hint="eastAsia"/>
          <w:sz w:val="30"/>
          <w:szCs w:val="30"/>
          <w:lang w:val="en-US" w:eastAsia="zh-CN"/>
        </w:rPr>
        <w:t>申请人承诺已</w:t>
      </w:r>
      <w:r>
        <w:rPr>
          <w:rFonts w:hint="eastAsia"/>
          <w:sz w:val="30"/>
          <w:szCs w:val="30"/>
        </w:rPr>
        <w:t>征求所有</w:t>
      </w:r>
      <w:r>
        <w:rPr>
          <w:rFonts w:hint="eastAsia"/>
          <w:sz w:val="30"/>
          <w:szCs w:val="30"/>
          <w:lang w:val="en-US" w:eastAsia="zh-CN"/>
        </w:rPr>
        <w:t>利害关系</w:t>
      </w:r>
      <w:r>
        <w:rPr>
          <w:rFonts w:hint="eastAsia"/>
          <w:sz w:val="30"/>
          <w:szCs w:val="30"/>
        </w:rPr>
        <w:t>业主</w:t>
      </w:r>
      <w:r>
        <w:rPr>
          <w:rFonts w:hint="eastAsia"/>
          <w:sz w:val="30"/>
          <w:szCs w:val="30"/>
          <w:lang w:val="en-US" w:eastAsia="zh-CN"/>
        </w:rPr>
        <w:t>一致同意</w:t>
      </w:r>
      <w:r>
        <w:rPr>
          <w:rFonts w:hint="eastAsia"/>
          <w:sz w:val="30"/>
          <w:szCs w:val="30"/>
          <w:lang w:eastAsia="zh-CN"/>
        </w:rPr>
        <w:t>，</w:t>
      </w:r>
      <w:r>
        <w:rPr>
          <w:rFonts w:hint="eastAsia"/>
          <w:sz w:val="30"/>
          <w:szCs w:val="30"/>
          <w:lang w:val="en-US" w:eastAsia="zh-CN"/>
        </w:rPr>
        <w:t>申请人</w:t>
      </w:r>
      <w:r>
        <w:rPr>
          <w:rFonts w:hint="eastAsia"/>
          <w:sz w:val="30"/>
          <w:szCs w:val="30"/>
        </w:rPr>
        <w:t>对因</w:t>
      </w:r>
      <w:r>
        <w:rPr>
          <w:rFonts w:hint="eastAsia"/>
          <w:sz w:val="30"/>
          <w:szCs w:val="30"/>
          <w:lang w:val="en-US" w:eastAsia="zh-CN"/>
        </w:rPr>
        <w:t>虚假材料</w:t>
      </w:r>
      <w:r>
        <w:rPr>
          <w:rFonts w:hint="eastAsia"/>
          <w:sz w:val="30"/>
          <w:szCs w:val="30"/>
        </w:rPr>
        <w:t>取得</w:t>
      </w:r>
      <w:r>
        <w:rPr>
          <w:rFonts w:hint="eastAsia"/>
          <w:sz w:val="30"/>
          <w:szCs w:val="30"/>
          <w:lang w:val="en-US" w:eastAsia="zh-CN"/>
        </w:rPr>
        <w:t>经营</w:t>
      </w:r>
      <w:r>
        <w:rPr>
          <w:rFonts w:hint="eastAsia"/>
          <w:sz w:val="30"/>
          <w:szCs w:val="30"/>
        </w:rPr>
        <w:t>主体登记</w:t>
      </w:r>
      <w:r>
        <w:rPr>
          <w:rFonts w:hint="eastAsia"/>
          <w:sz w:val="30"/>
          <w:szCs w:val="30"/>
          <w:lang w:val="en-US" w:eastAsia="zh-CN"/>
        </w:rPr>
        <w:t>注册</w:t>
      </w:r>
      <w:r>
        <w:rPr>
          <w:rFonts w:hint="eastAsia"/>
          <w:sz w:val="30"/>
          <w:szCs w:val="30"/>
        </w:rPr>
        <w:t>行为所引发的后果承担法律责任。</w:t>
      </w:r>
      <w:bookmarkStart w:id="0" w:name="_GoBack"/>
      <w:bookmarkEnd w:id="0"/>
    </w:p>
    <w:p>
      <w:pPr>
        <w:spacing w:line="500" w:lineRule="exact"/>
        <w:jc w:val="left"/>
        <w:rPr>
          <w:rFonts w:hint="eastAsia"/>
          <w:sz w:val="30"/>
          <w:szCs w:val="30"/>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2719" w:type="dxa"/>
            <w:vAlign w:val="center"/>
          </w:tcPr>
          <w:p>
            <w:pPr>
              <w:ind w:firstLine="0" w:firstLineChars="0"/>
              <w:jc w:val="center"/>
              <w:rPr>
                <w:rFonts w:hint="eastAsia"/>
                <w:sz w:val="30"/>
                <w:szCs w:val="30"/>
              </w:rPr>
            </w:pPr>
            <w:r>
              <w:rPr>
                <w:rFonts w:hint="eastAsia"/>
                <w:sz w:val="30"/>
                <w:szCs w:val="30"/>
                <w:lang w:val="en-US" w:eastAsia="zh-CN"/>
              </w:rPr>
              <w:t>有</w:t>
            </w:r>
            <w:r>
              <w:rPr>
                <w:rFonts w:hint="eastAsia"/>
                <w:sz w:val="30"/>
                <w:szCs w:val="30"/>
              </w:rPr>
              <w:t>利害关系业主</w:t>
            </w:r>
          </w:p>
          <w:p>
            <w:pPr>
              <w:ind w:firstLine="0" w:firstLineChars="0"/>
              <w:jc w:val="center"/>
              <w:rPr>
                <w:rFonts w:hint="default" w:eastAsia="仿宋_GB2312"/>
                <w:sz w:val="30"/>
                <w:szCs w:val="30"/>
                <w:lang w:val="en-US" w:eastAsia="zh-CN"/>
              </w:rPr>
            </w:pPr>
            <w:r>
              <w:rPr>
                <w:rFonts w:hint="eastAsia"/>
                <w:sz w:val="30"/>
                <w:szCs w:val="30"/>
              </w:rPr>
              <w:t>签字</w:t>
            </w:r>
            <w:r>
              <w:rPr>
                <w:rFonts w:hint="eastAsia"/>
                <w:sz w:val="30"/>
                <w:szCs w:val="30"/>
                <w:lang w:val="en-US" w:eastAsia="zh-CN"/>
              </w:rPr>
              <w:t>或盖章</w:t>
            </w:r>
          </w:p>
        </w:tc>
        <w:tc>
          <w:tcPr>
            <w:tcW w:w="6353" w:type="dxa"/>
          </w:tcPr>
          <w:p>
            <w:pPr>
              <w:widowControl/>
              <w:adjustRightInd w:val="0"/>
              <w:snapToGrid w:val="0"/>
              <w:spacing w:line="260" w:lineRule="exact"/>
              <w:ind w:firstLine="440" w:firstLineChars="0"/>
              <w:jc w:val="left"/>
              <w:rPr>
                <w:rFonts w:hint="eastAsia" w:ascii="仿宋_GB2312" w:hAnsi="仿宋_GB2312" w:cs="仿宋_GB2312"/>
                <w:color w:val="BFBFBF" w:themeColor="background1" w:themeShade="BF"/>
                <w:kern w:val="0"/>
                <w:sz w:val="22"/>
                <w:szCs w:val="22"/>
                <w:lang w:val="en-US" w:eastAsia="zh-CN"/>
              </w:rPr>
            </w:pPr>
            <w:r>
              <w:rPr>
                <w:rFonts w:hint="eastAsia" w:ascii="仿宋_GB2312" w:hAnsi="仿宋_GB2312" w:cs="仿宋_GB2312"/>
                <w:color w:val="BFBFBF" w:themeColor="background1" w:themeShade="BF"/>
                <w:kern w:val="0"/>
                <w:sz w:val="22"/>
                <w:szCs w:val="22"/>
                <w:lang w:val="en-US" w:eastAsia="zh-CN"/>
              </w:rPr>
              <w:t>注：按照《最高人民法院关于审理建筑物区分所有权纠纷案件适用法律若干问题的解释》第十一条的解释，在司法诉讼中一般认为，业主将住宅改变为经营性用房，本栋建筑物内的其他业主，应当认定为民法典第二百七十九条所称“有利害关系的业主”。除此之外，建筑区划内，本栋建筑物之外的业主，能够证明其房屋价值、生活质量受到或者可能受到不利影响的，也可以主张认定为有利害关系的业主。</w:t>
            </w:r>
          </w:p>
          <w:p>
            <w:pPr>
              <w:widowControl/>
              <w:adjustRightInd w:val="0"/>
              <w:snapToGrid w:val="0"/>
              <w:spacing w:line="260" w:lineRule="exact"/>
              <w:ind w:firstLine="440" w:firstLineChars="0"/>
              <w:jc w:val="left"/>
              <w:rPr>
                <w:rFonts w:hint="default" w:ascii="仿宋_GB2312" w:hAnsi="仿宋_GB2312" w:cs="仿宋_GB2312"/>
                <w:color w:val="BFBFBF" w:themeColor="background1" w:themeShade="BF"/>
                <w:kern w:val="0"/>
                <w:sz w:val="22"/>
                <w:szCs w:val="22"/>
                <w:lang w:val="en-US" w:eastAsia="zh-CN"/>
              </w:rPr>
            </w:pPr>
            <w:r>
              <w:rPr>
                <w:rFonts w:hint="eastAsia" w:ascii="仿宋_GB2312" w:hAnsi="仿宋_GB2312" w:cs="仿宋_GB2312"/>
                <w:color w:val="BFBFBF" w:themeColor="background1" w:themeShade="BF"/>
                <w:kern w:val="0"/>
                <w:sz w:val="22"/>
                <w:szCs w:val="22"/>
                <w:lang w:val="en-US" w:eastAsia="zh-CN"/>
              </w:rPr>
              <w:t>申请人应充分考虑所拟开展经营活动的具体影响范围和程度，合理征求有利害关系业主的意见。</w:t>
            </w:r>
          </w:p>
          <w:p>
            <w:pPr>
              <w:ind w:firstLine="0" w:firstLineChars="0"/>
              <w:rPr>
                <w:rFonts w:hint="eastAsia" w:eastAsia="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719" w:type="dxa"/>
            <w:vAlign w:val="center"/>
          </w:tcPr>
          <w:p>
            <w:pPr>
              <w:ind w:firstLine="0" w:firstLineChars="0"/>
              <w:jc w:val="center"/>
              <w:rPr>
                <w:sz w:val="30"/>
                <w:szCs w:val="30"/>
              </w:rPr>
            </w:pPr>
            <w:r>
              <w:rPr>
                <w:rFonts w:hint="eastAsia"/>
                <w:sz w:val="30"/>
                <w:szCs w:val="30"/>
              </w:rPr>
              <w:t>住宅</w:t>
            </w:r>
            <w:r>
              <w:rPr>
                <w:sz w:val="30"/>
                <w:szCs w:val="30"/>
              </w:rPr>
              <w:t>产权所有人</w:t>
            </w:r>
          </w:p>
          <w:p>
            <w:pPr>
              <w:ind w:firstLine="0" w:firstLineChars="0"/>
              <w:jc w:val="center"/>
              <w:rPr>
                <w:rFonts w:hint="default" w:eastAsia="仿宋_GB2312"/>
                <w:sz w:val="30"/>
                <w:szCs w:val="30"/>
                <w:lang w:val="en-US" w:eastAsia="zh-CN"/>
              </w:rPr>
            </w:pPr>
            <w:r>
              <w:rPr>
                <w:sz w:val="30"/>
                <w:szCs w:val="30"/>
              </w:rPr>
              <w:t>签字</w:t>
            </w:r>
            <w:r>
              <w:rPr>
                <w:rFonts w:hint="eastAsia"/>
                <w:sz w:val="30"/>
                <w:szCs w:val="30"/>
                <w:lang w:val="en-US" w:eastAsia="zh-CN"/>
              </w:rPr>
              <w:t>或盖章</w:t>
            </w:r>
          </w:p>
        </w:tc>
        <w:tc>
          <w:tcPr>
            <w:tcW w:w="6353" w:type="dxa"/>
          </w:tcPr>
          <w:p>
            <w:pPr>
              <w:ind w:firstLine="60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719" w:type="dxa"/>
            <w:vAlign w:val="center"/>
          </w:tcPr>
          <w:p>
            <w:pPr>
              <w:ind w:firstLine="0" w:firstLineChars="0"/>
              <w:jc w:val="center"/>
              <w:rPr>
                <w:rFonts w:hint="default" w:eastAsia="仿宋_GB2312"/>
                <w:sz w:val="30"/>
                <w:szCs w:val="30"/>
                <w:lang w:val="en-US" w:eastAsia="zh-CN"/>
              </w:rPr>
            </w:pPr>
            <w:r>
              <w:rPr>
                <w:rFonts w:hint="eastAsia"/>
                <w:sz w:val="30"/>
                <w:szCs w:val="30"/>
              </w:rPr>
              <w:t>申请人签字</w:t>
            </w:r>
            <w:r>
              <w:rPr>
                <w:rFonts w:hint="eastAsia"/>
                <w:sz w:val="30"/>
                <w:szCs w:val="30"/>
                <w:lang w:val="en-US" w:eastAsia="zh-CN"/>
              </w:rPr>
              <w:t>或盖章</w:t>
            </w:r>
          </w:p>
        </w:tc>
        <w:tc>
          <w:tcPr>
            <w:tcW w:w="6353" w:type="dxa"/>
          </w:tcPr>
          <w:p>
            <w:pPr>
              <w:ind w:firstLine="600"/>
              <w:rPr>
                <w:sz w:val="30"/>
                <w:szCs w:val="30"/>
              </w:rPr>
            </w:pPr>
          </w:p>
        </w:tc>
      </w:tr>
    </w:tbl>
    <w:p>
      <w:pPr>
        <w:spacing w:line="320" w:lineRule="exact"/>
        <w:ind w:firstLine="480"/>
        <w:rPr>
          <w:sz w:val="24"/>
        </w:rPr>
      </w:pPr>
    </w:p>
    <w:p>
      <w:pPr>
        <w:widowControl/>
        <w:adjustRightInd w:val="0"/>
        <w:snapToGrid w:val="0"/>
        <w:spacing w:line="240" w:lineRule="exact"/>
        <w:ind w:left="0" w:leftChars="0" w:firstLine="0" w:firstLineChars="0"/>
        <w:jc w:val="left"/>
        <w:rPr>
          <w:sz w:val="24"/>
        </w:rPr>
      </w:pPr>
      <w:r>
        <w:rPr>
          <w:rFonts w:hint="eastAsia"/>
          <w:sz w:val="24"/>
        </w:rPr>
        <w:t>注</w:t>
      </w:r>
      <w:r>
        <w:rPr>
          <w:sz w:val="24"/>
        </w:rPr>
        <w:t xml:space="preserve">： </w:t>
      </w:r>
    </w:p>
    <w:p>
      <w:pPr>
        <w:widowControl/>
        <w:adjustRightInd w:val="0"/>
        <w:snapToGrid w:val="0"/>
        <w:spacing w:line="260" w:lineRule="exact"/>
        <w:ind w:firstLine="440"/>
        <w:jc w:val="left"/>
        <w:rPr>
          <w:rFonts w:ascii="仿宋_GB2312" w:hAnsi="仿宋_GB2312" w:cs="仿宋_GB2312"/>
          <w:kern w:val="0"/>
          <w:sz w:val="22"/>
          <w:szCs w:val="22"/>
        </w:rPr>
      </w:pPr>
      <w:r>
        <w:rPr>
          <w:rFonts w:hint="eastAsia" w:ascii="仿宋_GB2312" w:hAnsi="仿宋_GB2312" w:cs="仿宋_GB2312"/>
          <w:kern w:val="0"/>
          <w:sz w:val="22"/>
          <w:szCs w:val="22"/>
        </w:rPr>
        <w:t>1.本文书适用于各类市场主体住所</w:t>
      </w:r>
      <w:r>
        <w:rPr>
          <w:rFonts w:ascii="仿宋_GB2312" w:hAnsi="仿宋_GB2312" w:cs="仿宋_GB2312"/>
          <w:kern w:val="0"/>
          <w:sz w:val="22"/>
          <w:szCs w:val="22"/>
        </w:rPr>
        <w:t>（</w:t>
      </w:r>
      <w:r>
        <w:rPr>
          <w:rFonts w:hint="eastAsia" w:ascii="仿宋_GB2312" w:hAnsi="仿宋_GB2312" w:cs="仿宋_GB2312"/>
          <w:kern w:val="0"/>
          <w:sz w:val="22"/>
          <w:szCs w:val="22"/>
        </w:rPr>
        <w:t>经营</w:t>
      </w:r>
      <w:r>
        <w:rPr>
          <w:rFonts w:ascii="仿宋_GB2312" w:hAnsi="仿宋_GB2312" w:cs="仿宋_GB2312"/>
          <w:kern w:val="0"/>
          <w:sz w:val="22"/>
          <w:szCs w:val="22"/>
        </w:rPr>
        <w:t>场所）</w:t>
      </w:r>
      <w:r>
        <w:rPr>
          <w:rFonts w:hint="eastAsia" w:ascii="仿宋_GB2312" w:hAnsi="仿宋_GB2312" w:cs="仿宋_GB2312"/>
          <w:kern w:val="0"/>
          <w:sz w:val="22"/>
          <w:szCs w:val="22"/>
        </w:rPr>
        <w:t>为</w:t>
      </w:r>
      <w:r>
        <w:rPr>
          <w:rFonts w:ascii="仿宋_GB2312" w:hAnsi="仿宋_GB2312" w:cs="仿宋_GB2312"/>
          <w:kern w:val="0"/>
          <w:sz w:val="22"/>
          <w:szCs w:val="22"/>
        </w:rPr>
        <w:t>住宅的</w:t>
      </w:r>
      <w:r>
        <w:rPr>
          <w:rFonts w:hint="eastAsia" w:ascii="仿宋_GB2312" w:hAnsi="仿宋_GB2312" w:cs="仿宋_GB2312"/>
          <w:kern w:val="0"/>
          <w:sz w:val="22"/>
          <w:szCs w:val="22"/>
        </w:rPr>
        <w:t>设立</w:t>
      </w:r>
      <w:r>
        <w:rPr>
          <w:rFonts w:ascii="仿宋_GB2312" w:hAnsi="仿宋_GB2312" w:cs="仿宋_GB2312"/>
          <w:kern w:val="0"/>
          <w:sz w:val="22"/>
          <w:szCs w:val="22"/>
        </w:rPr>
        <w:t>及住所（</w:t>
      </w:r>
      <w:r>
        <w:rPr>
          <w:rFonts w:hint="eastAsia" w:ascii="仿宋_GB2312" w:hAnsi="仿宋_GB2312" w:cs="仿宋_GB2312"/>
          <w:kern w:val="0"/>
          <w:sz w:val="22"/>
          <w:szCs w:val="22"/>
        </w:rPr>
        <w:t>经营</w:t>
      </w:r>
      <w:r>
        <w:rPr>
          <w:rFonts w:ascii="仿宋_GB2312" w:hAnsi="仿宋_GB2312" w:cs="仿宋_GB2312"/>
          <w:kern w:val="0"/>
          <w:sz w:val="22"/>
          <w:szCs w:val="22"/>
        </w:rPr>
        <w:t>场所）</w:t>
      </w:r>
      <w:r>
        <w:rPr>
          <w:rFonts w:hint="eastAsia" w:ascii="仿宋_GB2312" w:hAnsi="仿宋_GB2312" w:cs="仿宋_GB2312"/>
          <w:kern w:val="0"/>
          <w:sz w:val="22"/>
          <w:szCs w:val="22"/>
        </w:rPr>
        <w:t>变更</w:t>
      </w:r>
      <w:r>
        <w:rPr>
          <w:rFonts w:ascii="仿宋_GB2312" w:hAnsi="仿宋_GB2312" w:cs="仿宋_GB2312"/>
          <w:kern w:val="0"/>
          <w:sz w:val="22"/>
          <w:szCs w:val="22"/>
        </w:rPr>
        <w:t>登记</w:t>
      </w:r>
      <w:r>
        <w:rPr>
          <w:rFonts w:hint="eastAsia" w:ascii="仿宋_GB2312" w:hAnsi="仿宋_GB2312" w:cs="仿宋_GB2312"/>
          <w:kern w:val="0"/>
          <w:sz w:val="22"/>
          <w:szCs w:val="22"/>
        </w:rPr>
        <w:t>。</w:t>
      </w:r>
    </w:p>
    <w:p>
      <w:pPr>
        <w:widowControl/>
        <w:adjustRightInd w:val="0"/>
        <w:snapToGrid w:val="0"/>
        <w:spacing w:line="260" w:lineRule="exact"/>
        <w:ind w:firstLine="440"/>
        <w:jc w:val="left"/>
        <w:rPr>
          <w:rFonts w:ascii="仿宋_GB2312" w:hAnsi="仿宋_GB2312" w:cs="仿宋_GB2312"/>
          <w:kern w:val="0"/>
          <w:sz w:val="22"/>
          <w:szCs w:val="22"/>
        </w:rPr>
      </w:pPr>
      <w:r>
        <w:rPr>
          <w:rFonts w:hint="eastAsia" w:ascii="仿宋_GB2312" w:hAnsi="仿宋_GB2312" w:cs="仿宋_GB2312"/>
          <w:kern w:val="0"/>
          <w:sz w:val="22"/>
          <w:szCs w:val="22"/>
        </w:rPr>
        <w:t>2.企业、农民专业合作社申请设立登记时，申请人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60" w:lineRule="exact"/>
        <w:ind w:firstLine="440"/>
        <w:jc w:val="left"/>
        <w:rPr>
          <w:rFonts w:ascii="仿宋_GB2312" w:hAnsi="仿宋_GB2312" w:cs="仿宋_GB2312"/>
          <w:kern w:val="0"/>
          <w:sz w:val="22"/>
          <w:szCs w:val="22"/>
        </w:rPr>
      </w:pPr>
      <w:r>
        <w:rPr>
          <w:rFonts w:hint="eastAsia" w:ascii="仿宋_GB2312" w:hAnsi="仿宋_GB2312" w:cs="仿宋_GB2312"/>
          <w:kern w:val="0"/>
          <w:sz w:val="22"/>
          <w:szCs w:val="22"/>
        </w:rPr>
        <w:t>3.市场主体为分支机构的，</w:t>
      </w:r>
      <w:r>
        <w:rPr>
          <w:rFonts w:hint="eastAsia" w:ascii="仿宋_GB2312" w:hAnsi="仿宋_GB2312" w:cs="仿宋_GB2312"/>
          <w:kern w:val="0"/>
          <w:sz w:val="22"/>
          <w:szCs w:val="22"/>
          <w:lang w:val="en-US" w:eastAsia="zh-CN"/>
        </w:rPr>
        <w:t>申请人</w:t>
      </w:r>
      <w:r>
        <w:rPr>
          <w:rFonts w:hint="eastAsia" w:ascii="仿宋_GB2312" w:hAnsi="仿宋_GB2312" w:cs="仿宋_GB2312"/>
          <w:kern w:val="0"/>
          <w:sz w:val="22"/>
          <w:szCs w:val="22"/>
        </w:rPr>
        <w:t>由隶属企业（农民专业合作社）法定代表人（个人独资企业投资人、合伙事务执行人或委派代表）签署，隶属企业（农民专业合作社）加盖公章。</w:t>
      </w:r>
    </w:p>
    <w:p>
      <w:pPr>
        <w:widowControl/>
        <w:adjustRightInd w:val="0"/>
        <w:snapToGrid w:val="0"/>
        <w:spacing w:line="260" w:lineRule="exact"/>
        <w:ind w:firstLine="440"/>
        <w:jc w:val="left"/>
        <w:rPr>
          <w:rFonts w:ascii="仿宋_GB2312" w:hAnsi="仿宋_GB2312" w:cs="仿宋_GB2312"/>
          <w:kern w:val="0"/>
          <w:sz w:val="22"/>
          <w:szCs w:val="22"/>
        </w:rPr>
      </w:pPr>
      <w:r>
        <w:rPr>
          <w:rFonts w:hint="eastAsia" w:ascii="仿宋_GB2312" w:hAnsi="仿宋_GB2312" w:cs="仿宋_GB2312"/>
          <w:kern w:val="0"/>
          <w:sz w:val="22"/>
          <w:szCs w:val="22"/>
        </w:rPr>
        <w:t>4.个体工商户申请设立登记、经营场所变更登记时，由个体工商户经营者本人签字。</w:t>
      </w:r>
    </w:p>
    <w:p>
      <w:pPr>
        <w:spacing w:line="260" w:lineRule="exact"/>
        <w:ind w:firstLine="440"/>
        <w:rPr>
          <w:rFonts w:hint="eastAsia" w:ascii="仿宋_GB2312" w:hAnsi="仿宋_GB2312" w:cs="仿宋_GB2312"/>
          <w:kern w:val="0"/>
          <w:sz w:val="22"/>
          <w:szCs w:val="22"/>
        </w:rPr>
      </w:pPr>
      <w:r>
        <w:rPr>
          <w:rFonts w:hint="eastAsia" w:ascii="仿宋_GB2312" w:hAnsi="仿宋_GB2312" w:cs="仿宋_GB2312"/>
          <w:kern w:val="0"/>
          <w:sz w:val="22"/>
          <w:szCs w:val="22"/>
        </w:rPr>
        <w:t>5.涉及“一照多址”的，每个经营场所应分别填写。</w:t>
      </w:r>
    </w:p>
    <w:p>
      <w:pPr>
        <w:spacing w:line="260" w:lineRule="exact"/>
        <w:ind w:firstLine="440"/>
        <w:rPr>
          <w:rFonts w:hint="default"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6.可附签字页</w:t>
      </w:r>
    </w:p>
    <w:p>
      <w:pPr>
        <w:spacing w:line="260" w:lineRule="exact"/>
        <w:ind w:firstLine="440"/>
        <w:rPr>
          <w:rFonts w:hint="default" w:ascii="仿宋_GB2312" w:hAnsi="仿宋_GB2312" w:eastAsia="仿宋_GB2312" w:cs="仿宋_GB2312"/>
          <w:kern w:val="0"/>
          <w:sz w:val="22"/>
          <w:szCs w:val="22"/>
          <w:lang w:val="en-US" w:eastAsia="zh-CN"/>
        </w:rPr>
      </w:pPr>
    </w:p>
    <w:p>
      <w:pPr>
        <w:spacing w:line="260" w:lineRule="exact"/>
        <w:ind w:firstLine="440"/>
        <w:rPr>
          <w:rFonts w:hint="eastAsia" w:ascii="仿宋_GB2312" w:hAnsi="仿宋_GB2312" w:cs="仿宋_GB2312"/>
          <w:kern w:val="0"/>
          <w:sz w:val="22"/>
          <w:szCs w:val="22"/>
        </w:rPr>
      </w:pPr>
    </w:p>
    <w:p>
      <w:pPr>
        <w:spacing w:line="260" w:lineRule="exact"/>
        <w:ind w:firstLine="440"/>
        <w:rPr>
          <w:rFonts w:hint="eastAsia" w:ascii="仿宋_GB2312" w:hAnsi="仿宋_GB2312" w:cs="仿宋_GB2312"/>
          <w:kern w:val="0"/>
          <w:sz w:val="22"/>
          <w:szCs w:val="22"/>
        </w:rPr>
      </w:pPr>
    </w:p>
    <w:p>
      <w:pPr>
        <w:spacing w:line="260" w:lineRule="exact"/>
        <w:ind w:left="0" w:leftChars="0" w:firstLine="0" w:firstLineChars="0"/>
        <w:rPr>
          <w:rFonts w:hint="default" w:ascii="仿宋_GB2312" w:hAnsi="仿宋_GB2312" w:cs="仿宋_GB2312"/>
          <w:kern w:val="0"/>
          <w:sz w:val="22"/>
          <w:szCs w:val="22"/>
          <w:lang w:val="en-US" w:eastAsia="zh-CN"/>
        </w:rPr>
      </w:pPr>
    </w:p>
    <w:sectPr>
      <w:pgSz w:w="11906" w:h="16838"/>
      <w:pgMar w:top="1701" w:right="1134" w:bottom="1701" w:left="130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D1971C4E-3B14-4E7C-8806-EDFDB55E033D}"/>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0D63FBAB-25DE-4D01-86F6-849707D53C9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DhhZjljNGYxNzI4MWExMGI5NTliMWZiZjAwNGIifQ=="/>
  </w:docVars>
  <w:rsids>
    <w:rsidRoot w:val="00172A27"/>
    <w:rsid w:val="000522A5"/>
    <w:rsid w:val="000A5343"/>
    <w:rsid w:val="000D1FA2"/>
    <w:rsid w:val="000D7A74"/>
    <w:rsid w:val="00144778"/>
    <w:rsid w:val="00172A27"/>
    <w:rsid w:val="001C2CA5"/>
    <w:rsid w:val="002429C6"/>
    <w:rsid w:val="002501A4"/>
    <w:rsid w:val="00283236"/>
    <w:rsid w:val="002C64ED"/>
    <w:rsid w:val="002E3B81"/>
    <w:rsid w:val="00333DAD"/>
    <w:rsid w:val="003B2509"/>
    <w:rsid w:val="003F6090"/>
    <w:rsid w:val="00476F4A"/>
    <w:rsid w:val="004B1D32"/>
    <w:rsid w:val="004F6DE1"/>
    <w:rsid w:val="00583B9D"/>
    <w:rsid w:val="0059080B"/>
    <w:rsid w:val="005F14B3"/>
    <w:rsid w:val="005F1DF1"/>
    <w:rsid w:val="006B3A97"/>
    <w:rsid w:val="0074298C"/>
    <w:rsid w:val="0074357D"/>
    <w:rsid w:val="00850904"/>
    <w:rsid w:val="00890CE3"/>
    <w:rsid w:val="008C130E"/>
    <w:rsid w:val="008C7A93"/>
    <w:rsid w:val="009779CE"/>
    <w:rsid w:val="009874C7"/>
    <w:rsid w:val="00A72E3C"/>
    <w:rsid w:val="00B52850"/>
    <w:rsid w:val="00BC515C"/>
    <w:rsid w:val="00BC7016"/>
    <w:rsid w:val="00C17AF1"/>
    <w:rsid w:val="00C203FC"/>
    <w:rsid w:val="00C34E88"/>
    <w:rsid w:val="00C64A7B"/>
    <w:rsid w:val="00CD0D42"/>
    <w:rsid w:val="00CD3162"/>
    <w:rsid w:val="00CD799F"/>
    <w:rsid w:val="00DA40AC"/>
    <w:rsid w:val="00DD5D2B"/>
    <w:rsid w:val="00DE1C68"/>
    <w:rsid w:val="00EB365A"/>
    <w:rsid w:val="00ED24AA"/>
    <w:rsid w:val="00F05B7E"/>
    <w:rsid w:val="00F14F23"/>
    <w:rsid w:val="00FF2323"/>
    <w:rsid w:val="01093FDD"/>
    <w:rsid w:val="012506AD"/>
    <w:rsid w:val="01793093"/>
    <w:rsid w:val="01DE29F8"/>
    <w:rsid w:val="02C56C26"/>
    <w:rsid w:val="02D16283"/>
    <w:rsid w:val="02E52C0E"/>
    <w:rsid w:val="0352355D"/>
    <w:rsid w:val="0504688E"/>
    <w:rsid w:val="053A7358"/>
    <w:rsid w:val="054F6284"/>
    <w:rsid w:val="061730F0"/>
    <w:rsid w:val="0666593D"/>
    <w:rsid w:val="07771D50"/>
    <w:rsid w:val="080A6258"/>
    <w:rsid w:val="08194DBD"/>
    <w:rsid w:val="09626FD0"/>
    <w:rsid w:val="096744AA"/>
    <w:rsid w:val="096D2B5C"/>
    <w:rsid w:val="09BF5A20"/>
    <w:rsid w:val="09FA32F4"/>
    <w:rsid w:val="0A8D0E31"/>
    <w:rsid w:val="0A911E92"/>
    <w:rsid w:val="0B386496"/>
    <w:rsid w:val="0B561C2B"/>
    <w:rsid w:val="0BCA1209"/>
    <w:rsid w:val="0BD46B53"/>
    <w:rsid w:val="0BE9204F"/>
    <w:rsid w:val="0D305408"/>
    <w:rsid w:val="0D6B6D26"/>
    <w:rsid w:val="0DD93D62"/>
    <w:rsid w:val="0E507302"/>
    <w:rsid w:val="0E691E4D"/>
    <w:rsid w:val="0E8D281C"/>
    <w:rsid w:val="10DF4FDE"/>
    <w:rsid w:val="114E441B"/>
    <w:rsid w:val="11A97D12"/>
    <w:rsid w:val="11DE744E"/>
    <w:rsid w:val="12107445"/>
    <w:rsid w:val="126F4C7A"/>
    <w:rsid w:val="12C4382D"/>
    <w:rsid w:val="12E33AD8"/>
    <w:rsid w:val="132F3B3A"/>
    <w:rsid w:val="13A572ED"/>
    <w:rsid w:val="14A00DA1"/>
    <w:rsid w:val="14C17EFB"/>
    <w:rsid w:val="14E31951"/>
    <w:rsid w:val="15541F63"/>
    <w:rsid w:val="16497575"/>
    <w:rsid w:val="16612C47"/>
    <w:rsid w:val="16C0093F"/>
    <w:rsid w:val="16CB769C"/>
    <w:rsid w:val="17207B58"/>
    <w:rsid w:val="17350C96"/>
    <w:rsid w:val="17D47633"/>
    <w:rsid w:val="17E83007"/>
    <w:rsid w:val="1A611779"/>
    <w:rsid w:val="1A8630E6"/>
    <w:rsid w:val="1AC67470"/>
    <w:rsid w:val="1B2314BB"/>
    <w:rsid w:val="1B5662C8"/>
    <w:rsid w:val="1CC81701"/>
    <w:rsid w:val="1D2C7B3D"/>
    <w:rsid w:val="1FC42597"/>
    <w:rsid w:val="201A6987"/>
    <w:rsid w:val="214E0979"/>
    <w:rsid w:val="2166654C"/>
    <w:rsid w:val="219D027F"/>
    <w:rsid w:val="21AA263B"/>
    <w:rsid w:val="21DD1156"/>
    <w:rsid w:val="22385E32"/>
    <w:rsid w:val="22A35EB5"/>
    <w:rsid w:val="23641022"/>
    <w:rsid w:val="24565DE8"/>
    <w:rsid w:val="247C71F0"/>
    <w:rsid w:val="250C461A"/>
    <w:rsid w:val="25200ADF"/>
    <w:rsid w:val="252C2E18"/>
    <w:rsid w:val="28440A4A"/>
    <w:rsid w:val="293D505A"/>
    <w:rsid w:val="29590CFC"/>
    <w:rsid w:val="29710778"/>
    <w:rsid w:val="2A8646BC"/>
    <w:rsid w:val="2A8F5CB9"/>
    <w:rsid w:val="2B6807F9"/>
    <w:rsid w:val="2BE6218C"/>
    <w:rsid w:val="2C4061BF"/>
    <w:rsid w:val="2CF57B74"/>
    <w:rsid w:val="2D7C558C"/>
    <w:rsid w:val="2DBC7DAD"/>
    <w:rsid w:val="2DC969EC"/>
    <w:rsid w:val="2E6B5F0A"/>
    <w:rsid w:val="2EEF4FF9"/>
    <w:rsid w:val="2F2B303F"/>
    <w:rsid w:val="2F3E358E"/>
    <w:rsid w:val="2F604F33"/>
    <w:rsid w:val="3001323B"/>
    <w:rsid w:val="30AD2278"/>
    <w:rsid w:val="31501C83"/>
    <w:rsid w:val="327013E5"/>
    <w:rsid w:val="341D2DEC"/>
    <w:rsid w:val="34C86FB6"/>
    <w:rsid w:val="35526CF9"/>
    <w:rsid w:val="35F357E3"/>
    <w:rsid w:val="35F8127D"/>
    <w:rsid w:val="35F923B3"/>
    <w:rsid w:val="365F591F"/>
    <w:rsid w:val="371B795C"/>
    <w:rsid w:val="37EC0629"/>
    <w:rsid w:val="3819294B"/>
    <w:rsid w:val="39710369"/>
    <w:rsid w:val="39746888"/>
    <w:rsid w:val="39796166"/>
    <w:rsid w:val="3A1122B6"/>
    <w:rsid w:val="3A2724A9"/>
    <w:rsid w:val="3AE0618E"/>
    <w:rsid w:val="3B0531FD"/>
    <w:rsid w:val="3B2E4B4D"/>
    <w:rsid w:val="3B7F19BD"/>
    <w:rsid w:val="3BAC49BA"/>
    <w:rsid w:val="3C0B7206"/>
    <w:rsid w:val="3CBF5499"/>
    <w:rsid w:val="3D480455"/>
    <w:rsid w:val="3DC56245"/>
    <w:rsid w:val="3E4F5ACC"/>
    <w:rsid w:val="3EBE5D54"/>
    <w:rsid w:val="3F27603F"/>
    <w:rsid w:val="3FB047DC"/>
    <w:rsid w:val="3FEC116C"/>
    <w:rsid w:val="40397B0A"/>
    <w:rsid w:val="40786E23"/>
    <w:rsid w:val="40922C9B"/>
    <w:rsid w:val="40A136F9"/>
    <w:rsid w:val="41A91CBE"/>
    <w:rsid w:val="42206AFF"/>
    <w:rsid w:val="428F6714"/>
    <w:rsid w:val="42925F88"/>
    <w:rsid w:val="439A615F"/>
    <w:rsid w:val="439E1390"/>
    <w:rsid w:val="4441533F"/>
    <w:rsid w:val="44462C59"/>
    <w:rsid w:val="44812D12"/>
    <w:rsid w:val="44B256D2"/>
    <w:rsid w:val="45697605"/>
    <w:rsid w:val="45780546"/>
    <w:rsid w:val="46473ECB"/>
    <w:rsid w:val="464D71FD"/>
    <w:rsid w:val="475840ED"/>
    <w:rsid w:val="47AE2807"/>
    <w:rsid w:val="47B52C4B"/>
    <w:rsid w:val="4888635A"/>
    <w:rsid w:val="49412509"/>
    <w:rsid w:val="496803C6"/>
    <w:rsid w:val="49873266"/>
    <w:rsid w:val="49A121BD"/>
    <w:rsid w:val="4A526E20"/>
    <w:rsid w:val="4A5D0AAA"/>
    <w:rsid w:val="4AFE52F9"/>
    <w:rsid w:val="4C340362"/>
    <w:rsid w:val="4C7167CF"/>
    <w:rsid w:val="4CE92E0D"/>
    <w:rsid w:val="4D203E87"/>
    <w:rsid w:val="4DAC58FB"/>
    <w:rsid w:val="4FB12A0C"/>
    <w:rsid w:val="4FBC2CEA"/>
    <w:rsid w:val="500E3F6D"/>
    <w:rsid w:val="51AA5B9E"/>
    <w:rsid w:val="51B90249"/>
    <w:rsid w:val="527008EE"/>
    <w:rsid w:val="53CC5587"/>
    <w:rsid w:val="53D6585F"/>
    <w:rsid w:val="53FA376E"/>
    <w:rsid w:val="542E2773"/>
    <w:rsid w:val="54450216"/>
    <w:rsid w:val="54A45A5C"/>
    <w:rsid w:val="54C35402"/>
    <w:rsid w:val="54F75C76"/>
    <w:rsid w:val="551914DA"/>
    <w:rsid w:val="553B2F70"/>
    <w:rsid w:val="568957B2"/>
    <w:rsid w:val="569F42DD"/>
    <w:rsid w:val="57262FCE"/>
    <w:rsid w:val="577404C9"/>
    <w:rsid w:val="57EA513E"/>
    <w:rsid w:val="58264B44"/>
    <w:rsid w:val="584934B8"/>
    <w:rsid w:val="586723C3"/>
    <w:rsid w:val="58FD5D5F"/>
    <w:rsid w:val="59192E3A"/>
    <w:rsid w:val="59B9516A"/>
    <w:rsid w:val="5A323823"/>
    <w:rsid w:val="5A5F4E89"/>
    <w:rsid w:val="5B4979B3"/>
    <w:rsid w:val="5BA15730"/>
    <w:rsid w:val="5BA97916"/>
    <w:rsid w:val="5D6E106D"/>
    <w:rsid w:val="5E247FAA"/>
    <w:rsid w:val="5E31131B"/>
    <w:rsid w:val="5E874208"/>
    <w:rsid w:val="5EC33BDA"/>
    <w:rsid w:val="5EFD4F6B"/>
    <w:rsid w:val="5FBD119F"/>
    <w:rsid w:val="60336425"/>
    <w:rsid w:val="60525915"/>
    <w:rsid w:val="609533A2"/>
    <w:rsid w:val="60B61BC9"/>
    <w:rsid w:val="617F34EC"/>
    <w:rsid w:val="61C679D0"/>
    <w:rsid w:val="62453062"/>
    <w:rsid w:val="631A033E"/>
    <w:rsid w:val="631B17A8"/>
    <w:rsid w:val="63583949"/>
    <w:rsid w:val="63B73FC8"/>
    <w:rsid w:val="63BF78F2"/>
    <w:rsid w:val="650E394E"/>
    <w:rsid w:val="65846DB8"/>
    <w:rsid w:val="65A87869"/>
    <w:rsid w:val="65C13F27"/>
    <w:rsid w:val="65F03E75"/>
    <w:rsid w:val="677A76D3"/>
    <w:rsid w:val="67B34176"/>
    <w:rsid w:val="6845031B"/>
    <w:rsid w:val="688300B1"/>
    <w:rsid w:val="689D5F58"/>
    <w:rsid w:val="69B1710F"/>
    <w:rsid w:val="6A260A0B"/>
    <w:rsid w:val="6AEA2704"/>
    <w:rsid w:val="6B106D46"/>
    <w:rsid w:val="6B77501D"/>
    <w:rsid w:val="6B871526"/>
    <w:rsid w:val="6BC44A75"/>
    <w:rsid w:val="6C7936F7"/>
    <w:rsid w:val="6D57688B"/>
    <w:rsid w:val="6D6A4798"/>
    <w:rsid w:val="6DAD5043"/>
    <w:rsid w:val="6F0C53B1"/>
    <w:rsid w:val="6F1D79DF"/>
    <w:rsid w:val="6F2C302C"/>
    <w:rsid w:val="6F5469ED"/>
    <w:rsid w:val="702F4223"/>
    <w:rsid w:val="71DA2AF5"/>
    <w:rsid w:val="726B7409"/>
    <w:rsid w:val="73820211"/>
    <w:rsid w:val="739319D0"/>
    <w:rsid w:val="74020E17"/>
    <w:rsid w:val="740E3DBD"/>
    <w:rsid w:val="742823E3"/>
    <w:rsid w:val="744F3076"/>
    <w:rsid w:val="745D6DD0"/>
    <w:rsid w:val="748F6C8B"/>
    <w:rsid w:val="74B367E2"/>
    <w:rsid w:val="74F50CE6"/>
    <w:rsid w:val="769E393C"/>
    <w:rsid w:val="780604BA"/>
    <w:rsid w:val="784A6EC5"/>
    <w:rsid w:val="78F43726"/>
    <w:rsid w:val="792F287D"/>
    <w:rsid w:val="797C51CC"/>
    <w:rsid w:val="79AC38D1"/>
    <w:rsid w:val="7A1E1D27"/>
    <w:rsid w:val="7A720CAB"/>
    <w:rsid w:val="7BD55504"/>
    <w:rsid w:val="7CBD0C9B"/>
    <w:rsid w:val="7E2D5ADB"/>
    <w:rsid w:val="7E4728FE"/>
    <w:rsid w:val="7EA6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0"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13"/>
    <w:autoRedefine/>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paragraph" w:styleId="8">
    <w:name w:val="annotation subject"/>
    <w:basedOn w:val="1"/>
    <w:next w:val="1"/>
    <w:link w:val="17"/>
    <w:autoRedefine/>
    <w:semiHidden/>
    <w:unhideWhenUsed/>
    <w:qFormat/>
    <w:uiPriority w:val="99"/>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标题 2 Char"/>
    <w:basedOn w:val="11"/>
    <w:link w:val="3"/>
    <w:autoRedefine/>
    <w:qFormat/>
    <w:uiPriority w:val="9"/>
    <w:rPr>
      <w:rFonts w:asciiTheme="majorHAnsi" w:hAnsiTheme="majorHAnsi" w:eastAsiaTheme="majorEastAsia" w:cstheme="majorBidi"/>
      <w:b/>
      <w:bCs/>
      <w:kern w:val="2"/>
      <w:sz w:val="32"/>
      <w:szCs w:val="32"/>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semiHidden/>
    <w:qFormat/>
    <w:uiPriority w:val="99"/>
    <w:rPr>
      <w:rFonts w:ascii="Calibri" w:hAnsi="Calibri" w:eastAsia="宋体" w:cs="Times New Roman"/>
      <w:sz w:val="18"/>
      <w:szCs w:val="18"/>
    </w:rPr>
  </w:style>
  <w:style w:type="character" w:customStyle="1" w:styleId="17">
    <w:name w:val="批注主题 Char"/>
    <w:basedOn w:val="11"/>
    <w:link w:val="8"/>
    <w:autoRedefine/>
    <w:semiHidden/>
    <w:qFormat/>
    <w:uiPriority w:val="99"/>
    <w:rPr>
      <w:rFonts w:ascii="Calibri" w:hAnsi="Calibri" w:eastAsia="宋体" w:cs="Times New Roman"/>
      <w:b/>
      <w:bCs/>
      <w:szCs w:val="24"/>
    </w:rPr>
  </w:style>
  <w:style w:type="paragraph" w:customStyle="1" w:styleId="18">
    <w:name w:val="1"/>
    <w:basedOn w:val="1"/>
    <w:next w:val="1"/>
    <w:link w:val="19"/>
    <w:autoRedefine/>
    <w:qFormat/>
    <w:uiPriority w:val="0"/>
    <w:pPr>
      <w:ind w:firstLine="0" w:firstLineChars="0"/>
      <w:outlineLvl w:val="0"/>
    </w:pPr>
    <w:rPr>
      <w:rFonts w:ascii="黑体" w:hAnsi="黑体" w:eastAsia="黑体"/>
      <w:szCs w:val="32"/>
    </w:rPr>
  </w:style>
  <w:style w:type="character" w:customStyle="1" w:styleId="19">
    <w:name w:val="1 字符"/>
    <w:basedOn w:val="11"/>
    <w:link w:val="18"/>
    <w:autoRedefine/>
    <w:qFormat/>
    <w:uiPriority w:val="0"/>
    <w:rPr>
      <w:rFonts w:ascii="黑体" w:hAnsi="黑体" w:eastAsia="黑体"/>
      <w:kern w:val="2"/>
      <w:sz w:val="32"/>
      <w:szCs w:val="32"/>
    </w:rPr>
  </w:style>
  <w:style w:type="paragraph" w:customStyle="1" w:styleId="20">
    <w:name w:val="2"/>
    <w:basedOn w:val="1"/>
    <w:next w:val="1"/>
    <w:link w:val="21"/>
    <w:autoRedefine/>
    <w:qFormat/>
    <w:uiPriority w:val="0"/>
    <w:pPr>
      <w:outlineLvl w:val="1"/>
    </w:pPr>
    <w:rPr>
      <w:rFonts w:ascii="楷体_GB2312" w:hAnsi="黑体" w:eastAsia="楷体_GB2312"/>
      <w:szCs w:val="32"/>
    </w:rPr>
  </w:style>
  <w:style w:type="character" w:customStyle="1" w:styleId="21">
    <w:name w:val="2 字符"/>
    <w:basedOn w:val="11"/>
    <w:link w:val="20"/>
    <w:autoRedefine/>
    <w:qFormat/>
    <w:uiPriority w:val="0"/>
    <w:rPr>
      <w:rFonts w:ascii="楷体_GB2312" w:hAnsi="黑体" w:eastAsia="楷体_GB2312"/>
      <w:kern w:val="2"/>
      <w:sz w:val="32"/>
      <w:szCs w:val="32"/>
    </w:rPr>
  </w:style>
  <w:style w:type="paragraph" w:customStyle="1" w:styleId="22">
    <w:name w:val="3"/>
    <w:basedOn w:val="1"/>
    <w:next w:val="1"/>
    <w:link w:val="23"/>
    <w:autoRedefine/>
    <w:qFormat/>
    <w:uiPriority w:val="0"/>
    <w:pPr>
      <w:outlineLvl w:val="2"/>
    </w:pPr>
    <w:rPr>
      <w:rFonts w:ascii="仿宋_GB2312" w:hAnsi="仿宋" w:cs="仿宋"/>
      <w:szCs w:val="32"/>
    </w:rPr>
  </w:style>
  <w:style w:type="character" w:customStyle="1" w:styleId="23">
    <w:name w:val="3 字符"/>
    <w:basedOn w:val="11"/>
    <w:link w:val="22"/>
    <w:autoRedefine/>
    <w:qFormat/>
    <w:uiPriority w:val="0"/>
    <w:rPr>
      <w:rFonts w:ascii="仿宋_GB2312" w:hAnsi="仿宋" w:eastAsia="仿宋_GB2312" w:cs="仿宋"/>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5</TotalTime>
  <ScaleCrop>false</ScaleCrop>
  <LinksUpToDate>false</LinksUpToDate>
  <CharactersWithSpaces>539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2024-05-10T07:58:00Z</dcterms:created>
  <dc:creator>admin</dc:creator>
  <cp:lastModifiedBy>晓晨</cp:lastModifiedBy>
  <cp:lastPrinted>2024-04-15T05:49:00Z</cp:lastPrinted>
  <dcterms:modified xsi:type="dcterms:W3CDTF">2024-05-15T10:52:12Z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82162A0C3000445EB2F2FB507FBF6724_12</vt:lpwstr>
  </property>
</Properties>
</file>